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E9" w:rsidRDefault="003F49A4" w:rsidP="003F49A4">
      <w:pPr>
        <w:jc w:val="center"/>
        <w:rPr>
          <w:b/>
          <w:color w:val="C00000"/>
          <w:sz w:val="28"/>
          <w:szCs w:val="28"/>
        </w:rPr>
      </w:pPr>
      <w:r w:rsidRPr="003F49A4">
        <w:rPr>
          <w:b/>
          <w:color w:val="C00000"/>
          <w:sz w:val="28"/>
          <w:szCs w:val="28"/>
        </w:rPr>
        <w:t>Сведения об обеспечение образовательного процесса</w:t>
      </w:r>
    </w:p>
    <w:p w:rsidR="000F18CB" w:rsidRDefault="003F49A4" w:rsidP="000F18CB">
      <w:pPr>
        <w:jc w:val="center"/>
        <w:rPr>
          <w:rFonts w:cstheme="minorHAnsi"/>
          <w:b/>
          <w:color w:val="C00000"/>
          <w:sz w:val="28"/>
          <w:szCs w:val="28"/>
        </w:rPr>
      </w:pPr>
      <w:r w:rsidRPr="003F49A4">
        <w:rPr>
          <w:b/>
          <w:color w:val="C00000"/>
          <w:sz w:val="28"/>
          <w:szCs w:val="28"/>
        </w:rPr>
        <w:t xml:space="preserve"> учебной и учебно-</w:t>
      </w:r>
      <w:r w:rsidRPr="00B108E9">
        <w:rPr>
          <w:rFonts w:cstheme="minorHAnsi"/>
          <w:b/>
          <w:color w:val="C00000"/>
          <w:sz w:val="28"/>
          <w:szCs w:val="28"/>
        </w:rPr>
        <w:t>методической литературой</w:t>
      </w:r>
      <w:r w:rsidR="000F18CB">
        <w:rPr>
          <w:rFonts w:cstheme="minorHAnsi"/>
          <w:b/>
          <w:color w:val="C00000"/>
          <w:sz w:val="28"/>
          <w:szCs w:val="28"/>
        </w:rPr>
        <w:t>,</w:t>
      </w:r>
    </w:p>
    <w:p w:rsidR="000F18CB" w:rsidRDefault="000F18CB" w:rsidP="000F18CB">
      <w:pPr>
        <w:jc w:val="center"/>
        <w:rPr>
          <w:rFonts w:cstheme="minorHAnsi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color w:val="C00000"/>
          <w:sz w:val="28"/>
          <w:szCs w:val="28"/>
        </w:rPr>
        <w:t>информационными ресурсами</w:t>
      </w:r>
    </w:p>
    <w:p w:rsidR="000F18CB" w:rsidRPr="000F18CB" w:rsidRDefault="000F18CB" w:rsidP="000F18C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8CB">
        <w:rPr>
          <w:rFonts w:ascii="Times New Roman" w:hAnsi="Times New Roman" w:cs="Times New Roman"/>
          <w:color w:val="000000" w:themeColor="text1"/>
          <w:sz w:val="24"/>
          <w:szCs w:val="24"/>
        </w:rPr>
        <w:t>(печатными/электронными)</w:t>
      </w:r>
    </w:p>
    <w:p w:rsidR="003F49A4" w:rsidRPr="00B108E9" w:rsidRDefault="002426BA" w:rsidP="002426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4429886"/>
      <w:r w:rsidRPr="00B1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дополнительного профессионального образования повышения квалификации «Охрана труда для руководителей и специалистов организаций» (40 часов)</w:t>
      </w:r>
    </w:p>
    <w:bookmarkEnd w:id="1"/>
    <w:p w:rsidR="002426BA" w:rsidRPr="00B108E9" w:rsidRDefault="002426BA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Конституция Российской Федерации, принята 12 декабря 1993 г. (с поправками от 30 декабря 2008 г., 5 февраля, 21 июля 2014 г.);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Трудовой кодекс Российской Федерации, принят 30 декабря 2001 г. N 197-ФЗ;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Гражданский кодекс Российской Федерации, принят 21 октября 1994 г.;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Кодекс Российской Федерации об административных правонарушениях, принят 30 декабря 2001 г. N 195-ФЗ;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Федеральный закон Российской Федерации от 29 декабря 2012 г. N 273-ФЗ "Об образовании в Российской Федерации", Принят Государственной Думой 21 декабря 2012 года;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Постановление Минсоцтруда Российской Федерации 1/29 от 13.01.13 «Об организации обучения по охране труда»;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МЕЖГОСУДАРСТВЕННЫЙ СТАНДАРТ. Система стандартов безопасности труда.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УПРАВЛЕНИЯ ОХРАНОЙ ТРУДА. (утв. Приказом Росстандарта от 31.10.2013 N 1334-ст);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Методические рекомендации Минсоцтруда Российской Федерации «По разработке нормативных требований охраны труда» (утв. Постановлением Минсоцтруда России от 17 декабря 2002 г. N 80);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Постановление Минсоцтруда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Правила по охране труда при эксплуатации электроустановок (утв. Приказом Минсоцтруда России от 24 июля 2013 года N 328н);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Рекомендации Минсоцтруда Российской Федерации «По организации работы службы охраны труда в организации» (утв. Постановлением Минсоцтруда РФ от 8 февраля 2000 года N 14;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ГОСТ Р 12.0.006 – 2002 «Система стандартов безопасности труда. Общие требования к управлению охраной труда в организации», введен в действие с 01.01.2003 г.;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Рекомендации Минсоцтруда Российской Федерации «По организации кабинета по охране труда», (утв. Постановлением Минсоцтруда </w:t>
      </w:r>
      <w:proofErr w:type="gramStart"/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 от</w:t>
      </w:r>
      <w:proofErr w:type="gramEnd"/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января 2001 г. N 7);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ТОИ Р-45-084-01. Типовая инструкция по охране труда при работе на персональном компьютере, утв. приказом Министерства Российской Федерации по связи и информатизации от 2 июля 2001 года N 162;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Типовой перечень ежегодно реализуемых работодателем мероприятий по улучшению условий и охраны труда и снижению уровней профессиональных рисков, утв. Приказом Министерства здравоохранения РФ от 1 марта 2012 года N 181н;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17. Гигиенические требования к </w:t>
      </w:r>
      <w:proofErr w:type="spellStart"/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видеодисплейным</w:t>
      </w:r>
      <w:proofErr w:type="spellEnd"/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терминалам, ПЭВМ, утв. Постановлением Госкомсанэпиднадзора РФ от 14 июля 1996 г. N 14. (Санитарные правила и нормы СанПиН 2.2.2.542-96);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Положение об особенностях расследования несчастных случаев на производстве в отдельных отраслях и организациях;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Федеральный закон от 25 октября 2001 года N 141-ФЗ «Об обязательном социальном страховании от несчастных случаев на производстве и профессиональных заболеваний», принят Государственной Думой 02 июля 1998 года;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Федеральный закон от 21 декабря 1994 г. N 69-ФЗ "О пожарной безопасности», принят Государственной Думой 18 ноября 1994 года;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Правила противопожарного режима в Российской Федерации, утв. Постановлением Правительства Российской Федерации от 25 апреля 2012 года N 390;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Нормы пожарной безопасности "Обучение мерам пожарной безопасности работников организаций", утвержденные приказом МЧС России от 12.12.2007 N 645;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Рекомендации МЧС России по организации обучения по пожарно-техническому минимуму, приняты МЧС РФ от 12.12.2006 г.;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ГОСТ 12.4.011-89 ССБТ. Средства защиты работающих.  Общие требования и классификация;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ОКАЗАНИЕ ПЕРВОЙ ПОМОЩИ ПРИ НЕСЧАСТНЫХ СЛУЧАЯХ.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рекомендации. Сост. М.М. Масленников. - Ульяновск: ИПК ПРО, 1999. - 52 с.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РД 153-34.0-03.702-99. Инструкция по оказанию первой помощи при несчастных случаях на производстве;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Памятка «Оказание первой помощи пострадавшим». Москва, 2015. – 92 с.;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Учебное пособие Первая помощь при травмах и заболеваниях. Составитель С.В. Демичев. – Москва, 2012. -115 с;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Научные и практические основы повышения эффективности системы оказания первой помощи очевидцами на месте происшествия. Составитель В.Г. Бубнов. – Москва, 2011. - 62 с.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Электронные ресурсы: 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Министерство труда и занятости населения Российской Федерации. http://www.rosmintrud.ru/map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Министерство Российской Федерации по делам гражданской обороны, чрезвычайным ситуациям и ликвидации последствий стихийных бедствий (МЧС России). http://www.mchs.gov.ru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Первоочередные действия при оказании первой помощи больным и пострадавшим. </w:t>
      </w:r>
      <w:hyperlink r:id="rId7" w:history="1">
        <w:r w:rsidRPr="003F49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www.culture.mchs.gov.ru</w:t>
        </w:r>
      </w:hyperlink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49A4" w:rsidRPr="003F49A4" w:rsidRDefault="003F49A4" w:rsidP="003F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Обучающе-контролирующая программа «</w:t>
      </w:r>
      <w:proofErr w:type="gramStart"/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ОЛИМП:ОКС</w:t>
      </w:r>
      <w:proofErr w:type="gramEnd"/>
      <w:r w:rsidRPr="003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программа «УПЦ Технология»</w:t>
      </w:r>
    </w:p>
    <w:p w:rsidR="003F49A4" w:rsidRPr="00B108E9" w:rsidRDefault="003F49A4" w:rsidP="003F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F3" w:rsidRPr="00B108E9" w:rsidRDefault="00C84FF3" w:rsidP="00C84FF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4429954"/>
      <w:r w:rsidRPr="00B1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дополнительного профессионального образования повышения квалификации </w:t>
      </w:r>
      <w:bookmarkEnd w:id="2"/>
      <w:r w:rsidRPr="00B1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первой помощи до оказания медицинской помощи» (16 часов)</w:t>
      </w:r>
    </w:p>
    <w:p w:rsidR="00C84FF3" w:rsidRPr="00B108E9" w:rsidRDefault="00C84FF3" w:rsidP="00C84FF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Литература: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Аветисьянц</w:t>
      </w:r>
      <w:proofErr w:type="spellEnd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 Подготовка руководителей, учителей, воспитателей к работе в системе детского дорожно-транспортного травматизма. – М: ГОУ </w:t>
      </w:r>
      <w:proofErr w:type="spellStart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Пед.акад</w:t>
      </w:r>
      <w:proofErr w:type="spellEnd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2012. – 74 с.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Дежурный Л.И., Шувалова Е.А., Лысенко К.И., Закурдаева А.Ю., Батурин Д.И. Принципы защиты от юридической ответственности лиц оказывающих первую помощь пострадавшим в международном и российском законодательстве. Журнал «Менеджер здравоохранения», - 2010, - № 6, - с.34-40.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Дежурный Л.И., Лысенко К.И., </w:t>
      </w:r>
      <w:proofErr w:type="spellStart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Халмуратов</w:t>
      </w:r>
      <w:proofErr w:type="spellEnd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Актуальные вопросы обучения правилам оказания первой помощи Журнал «Проблемы управления здравоохранением» 2010, - № 3, - с.86-89.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Демичев С.В. Первая помощь при травмах и заболеваниях. Учебное пособие. ГЭОТР-Медиа, 2011. – 160 с.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Каргин А.Н. Первая помощь пострадавшим при происшествиях. - М: ГОУ </w:t>
      </w:r>
      <w:proofErr w:type="spellStart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Акад., 2011. – 69 с.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Парфенов А.А. Комплексная безопасность образовательных организаций. – М: ООО «Издательство «Национальное образование», 2015. – 144 с.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Первая помощь. Кровотечения. Коллективная монография под редакцией Л. И. Дежурного. В. В. Бояринцева. Воронеж, «Научная книга», 2013 г. – 307 стр.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</w:t>
      </w: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Бубнов В. Г. Доврачебная помощь в чрезвычайных ситуациях. НЦ ЭНАС, 2000.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Дежурный Л.И. Научное обоснование и разработка системы медико-организационных мероприятий первой помощи при травмах и неотложных состояниях на догоспитальном этапе: </w:t>
      </w:r>
      <w:proofErr w:type="spellStart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</w:t>
      </w:r>
      <w:proofErr w:type="spellEnd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мед. наук. – М., 2006. – 288 с.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Ежов В. Первая помощь. Пока не приехала скорая. – СПб: ИД «Весь», 2003.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Самура Б.А. Первая доврачебная помощь. </w:t>
      </w:r>
      <w:proofErr w:type="spellStart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НФаУ</w:t>
      </w:r>
      <w:proofErr w:type="spellEnd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2004 г.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Сумин С.А. Неотложные состояния. / 5-е изд., переработанное и дополненное. – Москва: ООО «Медицинское информационное агентство, 2005. – 752 с.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Рогова Н.В. Первая доврачебная помощь: учебное пособие / под ред. акад. РАМН, д.м.н., проф. В.И. Петрова. </w:t>
      </w:r>
      <w:proofErr w:type="spellStart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ВолГУ</w:t>
      </w:r>
      <w:proofErr w:type="spellEnd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2002. - 184 с.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Электронные ресурсы: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Инструкция по оказанию первой доврачебной помощи при несчастных случаях. http://hr-portal.ru/doki/instrukciya-po-okazaniyu-pervoy-dovrachebnoy-pomoshchi-pri-neschastnyh-sluchayah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 о первой помощи. Партнерство профессионалов. http://allfirstaid.ru/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3.Первоочередные действия при оказании первой помощи больным и пострадавшим. </w:t>
      </w:r>
      <w:hyperlink r:id="rId8" w:history="1">
        <w:r w:rsidRPr="00B10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www.culture.mchs.gov.ru</w:t>
        </w:r>
      </w:hyperlink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Обучающе - контролирующая программа «</w:t>
      </w:r>
      <w:proofErr w:type="gramStart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ОЛИМП:ОКС</w:t>
      </w:r>
      <w:proofErr w:type="gramEnd"/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программа «УПЦ Технология»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Нормативные документы: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Гражданский кодекс Российской Федерации N 51-ФЗ от 30.11.1994, часть 2, редакция от 17.07.2010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 образовании в Российской Федерации. Федеральный закон от 29.12.2012 N 273-ФЗ (ред. от 13.07.2015)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Приказ Министерства здравоохранения и социального развития Российской Федерации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N 761н от 26.08.2010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Приказ Министерства здравоохранения и социального развития Российской Федерации от 4 мая 2012 г. N 477н об утверждении перечня состояний, при которых оказывается первая помощь, и перечня мероприятий по оказанию первой помощи. </w:t>
      </w:r>
    </w:p>
    <w:p w:rsidR="00C84FF3" w:rsidRPr="00C84FF3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Уголовный кодекс Российской Федерации N 63-ФЗ от 13.06.1996 </w:t>
      </w:r>
    </w:p>
    <w:p w:rsidR="00C84FF3" w:rsidRPr="00B108E9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Федеральный закон "Об основах охраны здоровья граждан в Российской Федерации" N 323-ФЗ от 21.11.2011 </w:t>
      </w:r>
    </w:p>
    <w:p w:rsidR="00C84FF3" w:rsidRPr="00B108E9" w:rsidRDefault="00C84FF3" w:rsidP="00C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FF3" w:rsidRPr="00B108E9" w:rsidRDefault="00C84FF3" w:rsidP="00C84FF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дополнительного профессионального образования повышения квалификации</w:t>
      </w:r>
      <w:r w:rsidR="00B108E9" w:rsidRPr="00B10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«Пожарно-технический минимум для руководителей и лиц, ответственных за пожарную безопасность» (28 часов)</w:t>
      </w:r>
    </w:p>
    <w:p w:rsidR="00B108E9" w:rsidRPr="00B108E9" w:rsidRDefault="00B108E9" w:rsidP="00B108E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Конституция Российской Федерации, принята 12 декабря 1993 г. (с поправками от 30 декабря 2008 г., 5 февраля, 21 июля 2014 г.);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Трудовой кодекс Российской Федерации, принят 30 декабря 2001 г. N 197-ФЗ;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Гражданский кодекс Российской Федерации, принят 21 октября 1994 г.;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Кодекс Российской Федерации об административных правонарушениях, принят 30 декабря 2001 г. N 195-ФЗ;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Федеральный закон Российской Федерации от 29 декабря 2012 г. N 273-ФЗ "Об образовании в Российской Федерации", Принят Государственной Думой 21 декабря 2012 года;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программам";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Правила противопожарного режима в Российской Федерации, утверждены постановлением Правительства Российской Федерации от 25 апреля 2012 года N 390.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ФЗ от 21.12.1994 г. «О пожарной безопасности» №69-ФЗ (в действующей редакции от 13.07.2015).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ФЗ от 12.02.1988 г. «О гражданской обороне» №28-ФЗ. (в действующей редакции ред. от 29.06.2015).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ФЗ от 22.07.2008 г. «Технический регламент о требованиях пожарной безопасности» 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№123-ФЗ (в действующей редакции от 13.07.2015).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ФЗ от 27.12.2002 г. «О техническом регулировании» №184-ФЗ (в действующей редакции от 13.07.2015).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ФЗ от 30.12.2009 г. «Технический регламент о безопасности зданий и сооружений» 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№384-ФЗ (в действующей редакции от 02.07.2015).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 №294-ФЗ.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Постановление правительства РФ от 21.12.2004 г. «О государственном пожарном надзоре» №375 (с послед. изм. и доп.)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Приказ МЧС России от 12.12.2007 г. «Об утверждении норм пожарной безопасности «Обучение мерам пожарной безопасности работников организаций» №645 (в ред. Приказа МЧС РФ от 27.01.2009 г.)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Приказ МЧС России от 24.02.2009 г. «Об утверждении формы и порядка регистрации декларации пожарной безопасности» №91.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Приказ МЧС России от 30.06.2009 г.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 №382.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Приказ МЧС России от 10.07.2009 г. «Об утверждении методики определения расчетных величин пожарного риска на производственных объектах» №404.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ГОСТ 12.1.004.91* «Пожарная безопасность. Общие требования».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ГОСТ Р 12.3.047-98 «Пожарная безопасность технологических процессов. Общие требования. Методы контроля».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ГОСТ Р 12.2.143-2002 ССБТ «Системы </w:t>
      </w:r>
      <w:proofErr w:type="spellStart"/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фотолюминистцентные</w:t>
      </w:r>
      <w:proofErr w:type="spellEnd"/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эвакуационные. Элементы систем. Классификация. Общие требования. Методы контроля».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НПБ 105-03. Определение категории помещений, зданий и наружных установок по взрывопожарной и пожарной опасности.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СПиП</w:t>
      </w:r>
      <w:proofErr w:type="spellEnd"/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2.04.02-84* Водоснабжение. Наружные сети и сооружения.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СНиП 2.04.02-85* Внутренний водопровод и канализация зданий.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СНиП 31-06-2009 Общественные здания и сооружения.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СНиП 2.11.03-93 Склады нефти и нефтепродуктов. Противопожарные нормы.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СНиП 21-03-2003 Склады лесных материалов. Противопожарные нормы.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СНиП 21-01-97* Пожарная безопасность зданий и сооружений.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29. Шахов В.В. Страхование. Учебник для вузов. – М.: Страховой полис, 2001 г.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МДС 21 – 3.2001 Методика и примеры технико-экономического обоснования противопожарных мероприятий.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</w:t>
      </w:r>
      <w:proofErr w:type="spellStart"/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Козлачков</w:t>
      </w:r>
      <w:proofErr w:type="spellEnd"/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Проблемы и методы совершенствования подготовки пожарно-профилактических работников. Комплексный подход. – Минск, «Полымя», 1991 г.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Электронные ресурсы: 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Министерство Российской Федерации по делам гражданской обороны, чрезвычайным ситуациям и ликвидации последствий стихийных бедствий (МЧС России). http://www.mchs.gov.ru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Первоочередные действия при оказании первой помощи больным и пострадавшим. </w:t>
      </w:r>
      <w:hyperlink r:id="rId9" w:history="1">
        <w:r w:rsidRPr="00B10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www.culture.mchs.gov.ru</w:t>
        </w:r>
      </w:hyperlink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Обучающе-контролирующая программа «</w:t>
      </w:r>
      <w:proofErr w:type="gramStart"/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ОЛИМП:ОКС</w:t>
      </w:r>
      <w:proofErr w:type="gramEnd"/>
      <w:r w:rsidRPr="00B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программа «УПЦ Технология»</w:t>
      </w:r>
    </w:p>
    <w:p w:rsidR="00B108E9" w:rsidRPr="00B108E9" w:rsidRDefault="00B108E9" w:rsidP="00B10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E9" w:rsidRPr="00C84FF3" w:rsidRDefault="00B108E9" w:rsidP="00B108E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6BA" w:rsidRPr="003F49A4" w:rsidRDefault="002426BA" w:rsidP="003F49A4">
      <w:pPr>
        <w:jc w:val="center"/>
        <w:rPr>
          <w:b/>
          <w:sz w:val="28"/>
          <w:szCs w:val="28"/>
        </w:rPr>
      </w:pPr>
    </w:p>
    <w:sectPr w:rsidR="002426BA" w:rsidRPr="003F49A4" w:rsidSect="00A96F53">
      <w:headerReference w:type="default" r:id="rId10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959" w:rsidRDefault="00B07959" w:rsidP="001C78B4">
      <w:pPr>
        <w:spacing w:after="0" w:line="240" w:lineRule="auto"/>
      </w:pPr>
      <w:r>
        <w:separator/>
      </w:r>
    </w:p>
  </w:endnote>
  <w:endnote w:type="continuationSeparator" w:id="0">
    <w:p w:rsidR="00B07959" w:rsidRDefault="00B07959" w:rsidP="001C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959" w:rsidRDefault="00B07959" w:rsidP="001C78B4">
      <w:pPr>
        <w:spacing w:after="0" w:line="240" w:lineRule="auto"/>
      </w:pPr>
      <w:r>
        <w:separator/>
      </w:r>
    </w:p>
  </w:footnote>
  <w:footnote w:type="continuationSeparator" w:id="0">
    <w:p w:rsidR="00B07959" w:rsidRDefault="00B07959" w:rsidP="001C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B4" w:rsidRDefault="001C78B4" w:rsidP="001C78B4">
    <w:pPr>
      <w:pStyle w:val="a5"/>
      <w:jc w:val="center"/>
    </w:pPr>
    <w:r>
      <w:t>ООО «УПЦ Технология»</w:t>
    </w:r>
  </w:p>
  <w:p w:rsidR="001C78B4" w:rsidRDefault="001C78B4" w:rsidP="001C78B4">
    <w:pPr>
      <w:pStyle w:val="a5"/>
      <w:jc w:val="center"/>
    </w:pPr>
    <w:r>
      <w:t>Отдел подготовки персонала</w:t>
    </w:r>
  </w:p>
  <w:p w:rsidR="001C78B4" w:rsidRDefault="001C78B4" w:rsidP="001C78B4">
    <w:pPr>
      <w:pStyle w:val="a5"/>
      <w:jc w:val="cent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B482A"/>
    <w:multiLevelType w:val="hybridMultilevel"/>
    <w:tmpl w:val="ED7A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116A"/>
    <w:multiLevelType w:val="hybridMultilevel"/>
    <w:tmpl w:val="FF201A66"/>
    <w:lvl w:ilvl="0" w:tplc="DDC67C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CF"/>
    <w:rsid w:val="000F18CB"/>
    <w:rsid w:val="001C78B4"/>
    <w:rsid w:val="002426BA"/>
    <w:rsid w:val="003F49A4"/>
    <w:rsid w:val="006A7ACF"/>
    <w:rsid w:val="00763630"/>
    <w:rsid w:val="00A96F53"/>
    <w:rsid w:val="00B07959"/>
    <w:rsid w:val="00B108E9"/>
    <w:rsid w:val="00C84FF3"/>
    <w:rsid w:val="00CA44E5"/>
    <w:rsid w:val="00DF51A4"/>
    <w:rsid w:val="00E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BBE5"/>
  <w15:chartTrackingRefBased/>
  <w15:docId w15:val="{E34B11C0-B0FE-4CA0-9C46-A6643419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6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8B4"/>
  </w:style>
  <w:style w:type="paragraph" w:styleId="a7">
    <w:name w:val="footer"/>
    <w:basedOn w:val="a"/>
    <w:link w:val="a8"/>
    <w:uiPriority w:val="99"/>
    <w:unhideWhenUsed/>
    <w:rsid w:val="001C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mch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ure.mch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ulture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2019-03-25T13:05:00Z</dcterms:created>
  <dcterms:modified xsi:type="dcterms:W3CDTF">2019-03-25T13:19:00Z</dcterms:modified>
</cp:coreProperties>
</file>