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F2" w:rsidRPr="00346BF4" w:rsidRDefault="00433B00" w:rsidP="00346BF4">
      <w:pPr>
        <w:spacing w:after="0" w:line="240" w:lineRule="auto"/>
        <w:ind w:left="0" w:hanging="6"/>
        <w:jc w:val="right"/>
      </w:pPr>
      <w:r w:rsidRPr="00346BF4">
        <w:t xml:space="preserve"> </w:t>
      </w:r>
      <w:r w:rsidRPr="00346BF4">
        <w:rPr>
          <w:rFonts w:eastAsia="Calibri"/>
        </w:rPr>
        <w:tab/>
      </w:r>
      <w:r w:rsidRPr="00346BF4">
        <w:rPr>
          <w:b/>
        </w:rPr>
        <w:t xml:space="preserve"> </w:t>
      </w:r>
      <w:r w:rsidRPr="00346BF4">
        <w:rPr>
          <w:b/>
        </w:rPr>
        <w:tab/>
      </w:r>
      <w:bookmarkStart w:id="0" w:name="_Hlk536277169"/>
      <w:bookmarkStart w:id="1" w:name="_Hlk536276997"/>
      <w:bookmarkStart w:id="2" w:name="_Hlk535346005"/>
      <w:r w:rsidR="00EE0CF2" w:rsidRPr="00346BF4">
        <w:t>УТВЕРЖДАЮ:</w:t>
      </w:r>
    </w:p>
    <w:p w:rsidR="00EE0CF2" w:rsidRPr="00346BF4" w:rsidRDefault="001E3FDF" w:rsidP="00346BF4">
      <w:pPr>
        <w:spacing w:after="0" w:line="240" w:lineRule="auto"/>
        <w:ind w:left="0" w:hanging="6"/>
        <w:jc w:val="right"/>
      </w:pPr>
      <w:r>
        <w:t>Генеральный д</w:t>
      </w:r>
      <w:r w:rsidR="00EE0CF2" w:rsidRPr="00346BF4">
        <w:t xml:space="preserve">иректор </w:t>
      </w:r>
      <w:r w:rsidRPr="001E3FDF">
        <w:t>ООО «УПЦ «Технология»</w:t>
      </w:r>
    </w:p>
    <w:p w:rsidR="00EE0CF2" w:rsidRPr="00346BF4" w:rsidRDefault="00EE0CF2" w:rsidP="00346BF4">
      <w:pPr>
        <w:spacing w:after="0" w:line="240" w:lineRule="auto"/>
        <w:ind w:left="0" w:hanging="6"/>
        <w:jc w:val="right"/>
      </w:pPr>
    </w:p>
    <w:p w:rsidR="00EE0CF2" w:rsidRPr="00346BF4" w:rsidRDefault="00EE0CF2" w:rsidP="00346BF4">
      <w:pPr>
        <w:spacing w:after="0" w:line="240" w:lineRule="auto"/>
        <w:ind w:left="0" w:hanging="6"/>
        <w:contextualSpacing/>
        <w:jc w:val="right"/>
      </w:pPr>
      <w:r w:rsidRPr="00346BF4">
        <w:t xml:space="preserve">___________________ </w:t>
      </w:r>
      <w:r w:rsidR="001E3FDF">
        <w:t>Корюкова Л.Ю.</w:t>
      </w:r>
    </w:p>
    <w:p w:rsidR="00EE0CF2" w:rsidRPr="00346BF4" w:rsidRDefault="001E3FDF" w:rsidP="00346BF4">
      <w:pPr>
        <w:spacing w:after="0" w:line="240" w:lineRule="auto"/>
        <w:ind w:left="0" w:hanging="6"/>
        <w:contextualSpacing/>
        <w:jc w:val="right"/>
      </w:pPr>
      <w:r>
        <w:t xml:space="preserve">12 января </w:t>
      </w:r>
      <w:r w:rsidR="00EE0CF2" w:rsidRPr="00346BF4">
        <w:t>2018г.</w:t>
      </w:r>
    </w:p>
    <w:p w:rsidR="00EE0CF2" w:rsidRPr="00346BF4" w:rsidRDefault="00EE0CF2" w:rsidP="00346BF4">
      <w:pPr>
        <w:spacing w:after="0" w:line="240" w:lineRule="auto"/>
        <w:ind w:left="0" w:hanging="6"/>
        <w:contextualSpacing/>
        <w:jc w:val="right"/>
      </w:pPr>
    </w:p>
    <w:p w:rsidR="00EE0CF2" w:rsidRPr="00346BF4" w:rsidRDefault="00EE0CF2" w:rsidP="00346BF4">
      <w:pPr>
        <w:spacing w:after="0" w:line="240" w:lineRule="auto"/>
        <w:ind w:left="0" w:hanging="6"/>
        <w:jc w:val="right"/>
      </w:pPr>
      <w:r w:rsidRPr="00346BF4">
        <w:t xml:space="preserve"> </w:t>
      </w:r>
      <w:r w:rsidRPr="00280F5C">
        <w:t xml:space="preserve">(к приказу № </w:t>
      </w:r>
      <w:r w:rsidR="00280F5C" w:rsidRPr="00280F5C">
        <w:t>8</w:t>
      </w:r>
      <w:r w:rsidRPr="00280F5C">
        <w:t>-У от 12 января 2018 г.)</w:t>
      </w:r>
      <w:bookmarkEnd w:id="0"/>
    </w:p>
    <w:bookmarkEnd w:id="1"/>
    <w:bookmarkEnd w:id="2"/>
    <w:p w:rsidR="00346BF4" w:rsidRPr="00346BF4" w:rsidRDefault="00433B00" w:rsidP="00346BF4">
      <w:pPr>
        <w:shd w:val="clear" w:color="auto" w:fill="FFFFFF" w:themeFill="background1"/>
        <w:tabs>
          <w:tab w:val="center" w:pos="5245"/>
          <w:tab w:val="center" w:pos="7064"/>
          <w:tab w:val="center" w:pos="7812"/>
        </w:tabs>
        <w:spacing w:after="0" w:line="240" w:lineRule="auto"/>
        <w:ind w:left="0" w:hanging="6"/>
        <w:jc w:val="left"/>
        <w:rPr>
          <w:b/>
        </w:rPr>
      </w:pPr>
      <w:r w:rsidRPr="00346BF4">
        <w:rPr>
          <w:b/>
        </w:rPr>
        <w:t xml:space="preserve"> </w:t>
      </w:r>
      <w:r w:rsidRPr="00346BF4">
        <w:rPr>
          <w:b/>
        </w:rPr>
        <w:tab/>
      </w:r>
    </w:p>
    <w:p w:rsidR="00A05284" w:rsidRPr="004265AF" w:rsidRDefault="00A05284" w:rsidP="00A05284">
      <w:pPr>
        <w:spacing w:after="0" w:line="240" w:lineRule="auto"/>
        <w:ind w:left="0"/>
      </w:pPr>
      <w:bookmarkStart w:id="3" w:name="_GoBack"/>
      <w:bookmarkEnd w:id="3"/>
    </w:p>
    <w:p w:rsidR="00A05284" w:rsidRPr="00346BF4" w:rsidRDefault="00A05284" w:rsidP="00A05284">
      <w:pPr>
        <w:spacing w:after="0" w:line="240" w:lineRule="auto"/>
        <w:ind w:left="0" w:hanging="6"/>
        <w:jc w:val="center"/>
        <w:rPr>
          <w:b/>
          <w:sz w:val="28"/>
          <w:szCs w:val="28"/>
        </w:rPr>
      </w:pPr>
      <w:r w:rsidRPr="00346BF4">
        <w:rPr>
          <w:b/>
          <w:sz w:val="28"/>
          <w:szCs w:val="28"/>
        </w:rPr>
        <w:t>Положение</w:t>
      </w:r>
    </w:p>
    <w:p w:rsidR="00A05284" w:rsidRPr="00346BF4" w:rsidRDefault="00A05284" w:rsidP="00A05284">
      <w:pPr>
        <w:spacing w:after="0" w:line="240" w:lineRule="auto"/>
        <w:ind w:left="0" w:hanging="6"/>
        <w:jc w:val="center"/>
        <w:rPr>
          <w:b/>
          <w:sz w:val="28"/>
          <w:szCs w:val="28"/>
        </w:rPr>
      </w:pPr>
      <w:r w:rsidRPr="00346BF4">
        <w:rPr>
          <w:b/>
          <w:sz w:val="28"/>
          <w:szCs w:val="28"/>
        </w:rPr>
        <w:t xml:space="preserve"> «О порядке обработки и защите персональных данных»</w:t>
      </w:r>
    </w:p>
    <w:p w:rsidR="00A05284" w:rsidRPr="00346BF4" w:rsidRDefault="00A05284" w:rsidP="00A05284">
      <w:pPr>
        <w:spacing w:after="0" w:line="240" w:lineRule="auto"/>
        <w:ind w:left="0" w:hanging="6"/>
        <w:jc w:val="center"/>
        <w:rPr>
          <w:b/>
        </w:rPr>
      </w:pPr>
    </w:p>
    <w:p w:rsidR="00A05284" w:rsidRPr="00346BF4" w:rsidRDefault="00A05284" w:rsidP="00A05284">
      <w:pPr>
        <w:spacing w:after="0" w:line="240" w:lineRule="auto"/>
        <w:ind w:left="0" w:hanging="6"/>
        <w:jc w:val="center"/>
      </w:pPr>
      <w:r w:rsidRPr="00346BF4">
        <w:t>Настоящее положение определяет основные требования к порядку получения, хранения,</w:t>
      </w:r>
    </w:p>
    <w:p w:rsidR="00A05284" w:rsidRPr="00346BF4" w:rsidRDefault="00A05284" w:rsidP="00A05284">
      <w:pPr>
        <w:spacing w:after="0" w:line="240" w:lineRule="auto"/>
        <w:ind w:left="0" w:hanging="6"/>
        <w:jc w:val="center"/>
      </w:pPr>
      <w:r w:rsidRPr="00346BF4">
        <w:t>использования и передачи (далее – обработке) персональных данных работников,</w:t>
      </w:r>
    </w:p>
    <w:p w:rsidR="00A05284" w:rsidRPr="00346BF4" w:rsidRDefault="00A05284" w:rsidP="00A05284">
      <w:pPr>
        <w:spacing w:after="0" w:line="240" w:lineRule="auto"/>
        <w:ind w:left="0" w:hanging="6"/>
        <w:jc w:val="center"/>
      </w:pPr>
      <w:r w:rsidRPr="00346BF4">
        <w:t xml:space="preserve"> и обучающихся в </w:t>
      </w:r>
      <w:r w:rsidR="001E3FDF" w:rsidRPr="001E3FDF">
        <w:t>ООО «УПЦ «Технология»</w:t>
      </w:r>
    </w:p>
    <w:p w:rsidR="00A05284" w:rsidRPr="00A05284" w:rsidRDefault="00A05284" w:rsidP="00A05284">
      <w:pPr>
        <w:pStyle w:val="a8"/>
        <w:spacing w:after="0"/>
        <w:jc w:val="center"/>
        <w:rPr>
          <w:rStyle w:val="a9"/>
          <w:sz w:val="22"/>
          <w:szCs w:val="22"/>
        </w:rPr>
      </w:pPr>
    </w:p>
    <w:p w:rsidR="00A05284" w:rsidRPr="004265AF" w:rsidRDefault="00A05284" w:rsidP="00A05284">
      <w:pPr>
        <w:pStyle w:val="a8"/>
        <w:spacing w:after="0"/>
        <w:rPr>
          <w:sz w:val="22"/>
          <w:szCs w:val="22"/>
        </w:rPr>
      </w:pPr>
    </w:p>
    <w:p w:rsidR="00A05284" w:rsidRPr="002E4723" w:rsidRDefault="00A05284" w:rsidP="002E4723">
      <w:pPr>
        <w:pStyle w:val="Style21"/>
        <w:widowControl/>
        <w:numPr>
          <w:ilvl w:val="0"/>
          <w:numId w:val="19"/>
        </w:numPr>
        <w:tabs>
          <w:tab w:val="clear" w:pos="360"/>
          <w:tab w:val="left" w:pos="0"/>
        </w:tabs>
        <w:spacing w:line="240" w:lineRule="auto"/>
        <w:ind w:left="0" w:firstLine="0"/>
        <w:jc w:val="center"/>
        <w:rPr>
          <w:rStyle w:val="FontStyle43"/>
          <w:b/>
          <w:sz w:val="22"/>
          <w:szCs w:val="22"/>
        </w:rPr>
      </w:pPr>
      <w:r w:rsidRPr="002E4723">
        <w:rPr>
          <w:rStyle w:val="FontStyle43"/>
          <w:b/>
          <w:bCs/>
          <w:sz w:val="22"/>
          <w:szCs w:val="22"/>
        </w:rPr>
        <w:t>Общие положения</w:t>
      </w:r>
    </w:p>
    <w:p w:rsidR="00A05284" w:rsidRPr="004265AF" w:rsidRDefault="00A05284" w:rsidP="001E3FDF">
      <w:pPr>
        <w:pStyle w:val="Style21"/>
        <w:widowControl/>
        <w:numPr>
          <w:ilvl w:val="1"/>
          <w:numId w:val="19"/>
        </w:numPr>
        <w:tabs>
          <w:tab w:val="left" w:pos="0"/>
        </w:tabs>
        <w:spacing w:line="240" w:lineRule="auto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Настоящее Положение определяет порядок обработки (получения, использования, хранения, уточнения (обновления, изменения), распространения (в том числе передачи), обезличивания, блокирования, уничтожения, защиты) персональных данных работников и обучающихся </w:t>
      </w:r>
      <w:r w:rsidR="001E3FDF" w:rsidRPr="001E3FDF">
        <w:rPr>
          <w:rStyle w:val="FontStyle43"/>
          <w:sz w:val="22"/>
          <w:szCs w:val="22"/>
        </w:rPr>
        <w:t xml:space="preserve">ООО «УПЦ «Технология» </w:t>
      </w:r>
      <w:r w:rsidRPr="004265AF">
        <w:rPr>
          <w:rStyle w:val="FontStyle43"/>
          <w:sz w:val="22"/>
          <w:szCs w:val="22"/>
        </w:rPr>
        <w:t xml:space="preserve">(далее - </w:t>
      </w:r>
      <w:r w:rsidR="001E3FDF" w:rsidRPr="004265AF">
        <w:rPr>
          <w:rStyle w:val="FontStyle43"/>
          <w:sz w:val="22"/>
          <w:szCs w:val="22"/>
        </w:rPr>
        <w:t>Организация</w:t>
      </w:r>
      <w:r w:rsidRPr="004265AF">
        <w:rPr>
          <w:rStyle w:val="FontStyle43"/>
          <w:sz w:val="22"/>
          <w:szCs w:val="22"/>
        </w:rPr>
        <w:t>), а также гарантии обеспечения конфиденциальности сведений о них.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Настоящее Положение разработано на основании: Конституции Российской Федерации, Гражданского кодекса Российской Федерации, Трудового кодекса Российской Федерации, Федерального закона от 19.12.2005 г. №160-ФЗ «О ратификации Конвенции Совета Европы о защите физических лиц при автоматизированной обработке персональных данных», Федерального закона РФ от 27.07.2006 № 152-ФЗ «О персональных данных» и иных нормативных правовых актов Российской Федерации.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Требования настоящего Положения распространяются на всех работников и обучающихся Организации.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</w:p>
    <w:p w:rsidR="00A05284" w:rsidRPr="002E4723" w:rsidRDefault="00A05284" w:rsidP="002E4723">
      <w:pPr>
        <w:pStyle w:val="Style21"/>
        <w:widowControl/>
        <w:numPr>
          <w:ilvl w:val="0"/>
          <w:numId w:val="19"/>
        </w:numPr>
        <w:tabs>
          <w:tab w:val="left" w:pos="0"/>
        </w:tabs>
        <w:spacing w:line="240" w:lineRule="auto"/>
        <w:ind w:left="0" w:firstLine="0"/>
        <w:jc w:val="center"/>
        <w:rPr>
          <w:rStyle w:val="FontStyle43"/>
          <w:b/>
          <w:bCs/>
          <w:sz w:val="22"/>
          <w:szCs w:val="22"/>
        </w:rPr>
      </w:pPr>
      <w:r w:rsidRPr="002E4723">
        <w:rPr>
          <w:rStyle w:val="FontStyle43"/>
          <w:b/>
          <w:sz w:val="22"/>
          <w:szCs w:val="22"/>
        </w:rPr>
        <w:t>Основные понятия, обозначения</w:t>
      </w:r>
    </w:p>
    <w:p w:rsidR="002E4723" w:rsidRPr="002E4723" w:rsidRDefault="002E4723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b/>
          <w:bCs/>
          <w:sz w:val="22"/>
          <w:szCs w:val="22"/>
        </w:rPr>
      </w:pPr>
    </w:p>
    <w:p w:rsidR="00A05284" w:rsidRPr="002E4723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2E4723">
        <w:rPr>
          <w:rStyle w:val="FontStyle43"/>
          <w:sz w:val="22"/>
          <w:szCs w:val="22"/>
        </w:rPr>
        <w:t>В настоящем Положении используются следующие понятия и термины: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работник</w:t>
      </w:r>
      <w:r w:rsidRPr="004265AF">
        <w:rPr>
          <w:rStyle w:val="FontStyle43"/>
          <w:sz w:val="22"/>
          <w:szCs w:val="22"/>
        </w:rPr>
        <w:t xml:space="preserve"> - физическое лицо, вступившее в трудовые отношения с работодателем;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работодатель</w:t>
      </w:r>
      <w:r w:rsidRPr="004265AF">
        <w:rPr>
          <w:rStyle w:val="FontStyle43"/>
          <w:sz w:val="22"/>
          <w:szCs w:val="22"/>
        </w:rPr>
        <w:t xml:space="preserve"> – </w:t>
      </w:r>
      <w:r w:rsidR="001E3FDF" w:rsidRPr="001E3FDF">
        <w:rPr>
          <w:rStyle w:val="FontStyle43"/>
          <w:sz w:val="22"/>
          <w:szCs w:val="22"/>
        </w:rPr>
        <w:t xml:space="preserve">ООО «УПЦ «Технология» </w:t>
      </w:r>
      <w:r w:rsidRPr="004265AF">
        <w:rPr>
          <w:rStyle w:val="FontStyle43"/>
          <w:sz w:val="22"/>
          <w:szCs w:val="22"/>
        </w:rPr>
        <w:t>(далее - Организация);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обучающиеся</w:t>
      </w:r>
      <w:r w:rsidRPr="004265AF">
        <w:rPr>
          <w:rStyle w:val="FontStyle43"/>
          <w:sz w:val="22"/>
          <w:szCs w:val="22"/>
        </w:rPr>
        <w:t xml:space="preserve"> – слушатели по программам дополнительного образования в </w:t>
      </w:r>
      <w:r w:rsidR="001E3FDF" w:rsidRPr="001E3FDF">
        <w:rPr>
          <w:rStyle w:val="FontStyle43"/>
          <w:sz w:val="22"/>
          <w:szCs w:val="22"/>
        </w:rPr>
        <w:t>ООО «УПЦ «</w:t>
      </w:r>
      <w:proofErr w:type="spellStart"/>
      <w:proofErr w:type="gramStart"/>
      <w:r w:rsidR="001E3FDF" w:rsidRPr="001E3FDF">
        <w:rPr>
          <w:rStyle w:val="FontStyle43"/>
          <w:sz w:val="22"/>
          <w:szCs w:val="22"/>
        </w:rPr>
        <w:t>Технология»</w:t>
      </w:r>
      <w:r w:rsidRPr="004265AF">
        <w:rPr>
          <w:rStyle w:val="FontStyle43"/>
          <w:sz w:val="22"/>
          <w:szCs w:val="22"/>
        </w:rPr>
        <w:t>Организации</w:t>
      </w:r>
      <w:proofErr w:type="spellEnd"/>
      <w:proofErr w:type="gramEnd"/>
      <w:r w:rsidRPr="004265AF">
        <w:rPr>
          <w:rStyle w:val="FontStyle43"/>
          <w:sz w:val="22"/>
          <w:szCs w:val="22"/>
        </w:rPr>
        <w:t>;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субъекты персональных данных</w:t>
      </w:r>
      <w:r w:rsidRPr="004265AF">
        <w:rPr>
          <w:rStyle w:val="FontStyle43"/>
          <w:sz w:val="22"/>
          <w:szCs w:val="22"/>
        </w:rPr>
        <w:t xml:space="preserve"> - работники и обучающиеся Организации, третьи лица; 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Организации в связи с трудовыми отношениями и организацией образовательного процесса;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оператор</w:t>
      </w:r>
      <w:r w:rsidRPr="004265AF">
        <w:rPr>
          <w:rStyle w:val="FontStyle43"/>
          <w:sz w:val="22"/>
          <w:szCs w:val="22"/>
        </w:rPr>
        <w:t xml:space="preserve"> – </w:t>
      </w:r>
      <w:r w:rsidR="003E32BD" w:rsidRPr="003E32BD">
        <w:rPr>
          <w:rStyle w:val="FontStyle43"/>
          <w:sz w:val="22"/>
          <w:szCs w:val="22"/>
        </w:rPr>
        <w:t>ООО «УПЦ «</w:t>
      </w:r>
      <w:proofErr w:type="spellStart"/>
      <w:proofErr w:type="gramStart"/>
      <w:r w:rsidR="003E32BD" w:rsidRPr="003E32BD">
        <w:rPr>
          <w:rStyle w:val="FontStyle43"/>
          <w:sz w:val="22"/>
          <w:szCs w:val="22"/>
        </w:rPr>
        <w:t>Технология»</w:t>
      </w:r>
      <w:r w:rsidRPr="004265AF">
        <w:rPr>
          <w:rStyle w:val="FontStyle43"/>
          <w:sz w:val="22"/>
          <w:szCs w:val="22"/>
        </w:rPr>
        <w:t>и</w:t>
      </w:r>
      <w:proofErr w:type="spellEnd"/>
      <w:proofErr w:type="gramEnd"/>
      <w:r w:rsidRPr="004265AF">
        <w:rPr>
          <w:rStyle w:val="FontStyle43"/>
          <w:sz w:val="22"/>
          <w:szCs w:val="22"/>
        </w:rPr>
        <w:t xml:space="preserve"> должностные лица </w:t>
      </w:r>
      <w:r w:rsidR="003E32BD">
        <w:rPr>
          <w:rStyle w:val="FontStyle43"/>
          <w:sz w:val="22"/>
          <w:szCs w:val="22"/>
        </w:rPr>
        <w:t>ООО «УПЦ «Технология</w:t>
      </w:r>
      <w:r w:rsidRPr="004265AF">
        <w:rPr>
          <w:rStyle w:val="FontStyle43"/>
          <w:sz w:val="22"/>
          <w:szCs w:val="22"/>
        </w:rPr>
        <w:t>», организующие и (или) осуществляющие обработку персональных данных;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обработка персональных данных</w:t>
      </w:r>
      <w:r w:rsidRPr="004265AF">
        <w:rPr>
          <w:rStyle w:val="FontStyle43"/>
          <w:sz w:val="22"/>
          <w:szCs w:val="22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защиту, использование, распространение (в том числе передачу), обезличивание, блокирование, уничтожение персональных данных;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распространение персональных данных</w:t>
      </w:r>
      <w:r w:rsidRPr="004265AF">
        <w:rPr>
          <w:rStyle w:val="FontStyle43"/>
          <w:sz w:val="22"/>
          <w:szCs w:val="22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lastRenderedPageBreak/>
        <w:t>использование персональных данных</w:t>
      </w:r>
      <w:r w:rsidRPr="004265AF">
        <w:rPr>
          <w:rStyle w:val="FontStyle43"/>
          <w:sz w:val="22"/>
          <w:szCs w:val="22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блокирование персональных данных</w:t>
      </w:r>
      <w:r w:rsidRPr="004265AF">
        <w:rPr>
          <w:rStyle w:val="FontStyle43"/>
          <w:sz w:val="22"/>
          <w:szCs w:val="22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уничтожение персональных данных</w:t>
      </w:r>
      <w:r w:rsidRPr="004265AF">
        <w:rPr>
          <w:rStyle w:val="FontStyle43"/>
          <w:sz w:val="22"/>
          <w:szCs w:val="22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обезличивание персональных данных</w:t>
      </w:r>
      <w:r w:rsidRPr="004265AF">
        <w:rPr>
          <w:rStyle w:val="FontStyle43"/>
          <w:sz w:val="22"/>
          <w:szCs w:val="22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информационная система персональных данных</w:t>
      </w:r>
      <w:r w:rsidRPr="004265AF">
        <w:rPr>
          <w:rStyle w:val="FontStyle43"/>
          <w:sz w:val="22"/>
          <w:szCs w:val="22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A05284" w:rsidRPr="004265AF" w:rsidRDefault="00A05284" w:rsidP="002E472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информационно-телекоммуникационная сеть</w:t>
      </w:r>
      <w:r w:rsidRPr="004265AF">
        <w:rPr>
          <w:rStyle w:val="FontStyle43"/>
          <w:sz w:val="22"/>
          <w:szCs w:val="22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информационные технологии</w:t>
      </w:r>
      <w:r w:rsidRPr="004265AF">
        <w:rPr>
          <w:rStyle w:val="FontStyle43"/>
          <w:sz w:val="22"/>
          <w:szCs w:val="22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конфиденциальность персональных данных</w:t>
      </w:r>
      <w:r w:rsidRPr="004265AF">
        <w:rPr>
          <w:rStyle w:val="FontStyle43"/>
          <w:sz w:val="22"/>
          <w:szCs w:val="22"/>
        </w:rPr>
        <w:t xml:space="preserve"> - обязательное для соблюдения должностным лицом </w:t>
      </w:r>
      <w:r w:rsidR="003E32BD" w:rsidRPr="004265AF">
        <w:rPr>
          <w:rStyle w:val="FontStyle43"/>
          <w:sz w:val="22"/>
          <w:szCs w:val="22"/>
        </w:rPr>
        <w:t>Организации</w:t>
      </w:r>
      <w:r w:rsidRPr="004265AF">
        <w:rPr>
          <w:rStyle w:val="FontStyle43"/>
          <w:sz w:val="22"/>
          <w:szCs w:val="22"/>
        </w:rPr>
        <w:t>,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общедоступные персональные данные</w:t>
      </w:r>
      <w:r w:rsidRPr="004265AF">
        <w:rPr>
          <w:rStyle w:val="FontStyle43"/>
          <w:sz w:val="22"/>
          <w:szCs w:val="22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информация</w:t>
      </w:r>
      <w:r w:rsidRPr="004265AF">
        <w:rPr>
          <w:rStyle w:val="FontStyle43"/>
          <w:sz w:val="22"/>
          <w:szCs w:val="22"/>
        </w:rPr>
        <w:t xml:space="preserve"> - сведения (сообщения, данные) независимо от формы их представления;</w:t>
      </w:r>
    </w:p>
    <w:p w:rsidR="00A05284" w:rsidRPr="00A05284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4265AF">
        <w:rPr>
          <w:rStyle w:val="FontStyle43"/>
          <w:b/>
          <w:bCs/>
          <w:sz w:val="22"/>
          <w:szCs w:val="22"/>
        </w:rPr>
        <w:t>доступ к информации</w:t>
      </w:r>
      <w:r w:rsidRPr="004265AF">
        <w:rPr>
          <w:rStyle w:val="FontStyle43"/>
          <w:sz w:val="22"/>
          <w:szCs w:val="22"/>
        </w:rPr>
        <w:t xml:space="preserve"> - возможность получения информации и ее использования.</w:t>
      </w:r>
    </w:p>
    <w:p w:rsidR="00A05284" w:rsidRPr="00A05284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sz w:val="22"/>
          <w:szCs w:val="22"/>
        </w:rPr>
      </w:pPr>
    </w:p>
    <w:p w:rsidR="00A05284" w:rsidRPr="002E4723" w:rsidRDefault="00A05284" w:rsidP="002E4723">
      <w:pPr>
        <w:pStyle w:val="Style21"/>
        <w:widowControl/>
        <w:numPr>
          <w:ilvl w:val="0"/>
          <w:numId w:val="19"/>
        </w:numPr>
        <w:tabs>
          <w:tab w:val="clear" w:pos="360"/>
          <w:tab w:val="left" w:pos="0"/>
        </w:tabs>
        <w:spacing w:line="240" w:lineRule="auto"/>
        <w:ind w:left="0" w:firstLine="0"/>
        <w:jc w:val="center"/>
        <w:rPr>
          <w:rStyle w:val="FontStyle43"/>
          <w:b/>
          <w:sz w:val="22"/>
          <w:szCs w:val="22"/>
        </w:rPr>
      </w:pPr>
      <w:r w:rsidRPr="002E4723">
        <w:rPr>
          <w:rStyle w:val="FontStyle43"/>
          <w:b/>
          <w:bCs/>
          <w:sz w:val="22"/>
          <w:szCs w:val="22"/>
        </w:rPr>
        <w:t>Цели и задачи</w:t>
      </w:r>
    </w:p>
    <w:p w:rsidR="002E4723" w:rsidRPr="004265AF" w:rsidRDefault="002E4723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caps/>
          <w:sz w:val="22"/>
          <w:szCs w:val="22"/>
        </w:rPr>
      </w:pP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Целями настоящего Положения выступают:</w:t>
      </w:r>
    </w:p>
    <w:p w:rsidR="00A05284" w:rsidRPr="004265AF" w:rsidRDefault="00A05284" w:rsidP="002E4723">
      <w:pPr>
        <w:pStyle w:val="Style8"/>
        <w:widowControl/>
        <w:numPr>
          <w:ilvl w:val="2"/>
          <w:numId w:val="19"/>
        </w:numPr>
        <w:tabs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обеспечение соответствия законодательству Российской Федерации действий работников Организации, направленных на обработку персональных данных работников, обучающихся, третьих лиц (других граждан);</w:t>
      </w:r>
    </w:p>
    <w:p w:rsidR="00A05284" w:rsidRPr="004265AF" w:rsidRDefault="00A05284" w:rsidP="002E4723">
      <w:pPr>
        <w:pStyle w:val="Style8"/>
        <w:widowControl/>
        <w:numPr>
          <w:ilvl w:val="2"/>
          <w:numId w:val="19"/>
        </w:numPr>
        <w:tabs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обеспечение защиты персональных данных от несанкционированного доступа, утраты, неправомерного их использования или распространения.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Задачами настоящего Положения являются: </w:t>
      </w:r>
    </w:p>
    <w:p w:rsidR="00A05284" w:rsidRPr="004265AF" w:rsidRDefault="00A05284" w:rsidP="002E4723">
      <w:pPr>
        <w:pStyle w:val="Style8"/>
        <w:widowControl/>
        <w:numPr>
          <w:ilvl w:val="2"/>
          <w:numId w:val="19"/>
        </w:numPr>
        <w:tabs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определение принципов, порядка обработки персональных данных; </w:t>
      </w:r>
    </w:p>
    <w:p w:rsidR="00A05284" w:rsidRPr="004265AF" w:rsidRDefault="00A05284" w:rsidP="002E4723">
      <w:pPr>
        <w:pStyle w:val="Style8"/>
        <w:widowControl/>
        <w:numPr>
          <w:ilvl w:val="2"/>
          <w:numId w:val="19"/>
        </w:numPr>
        <w:tabs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определение условий обработки персональных данных, способов защиты персональных данных;</w:t>
      </w:r>
    </w:p>
    <w:p w:rsidR="00A05284" w:rsidRPr="004265AF" w:rsidRDefault="00A05284" w:rsidP="002E4723">
      <w:pPr>
        <w:pStyle w:val="Style8"/>
        <w:widowControl/>
        <w:numPr>
          <w:ilvl w:val="2"/>
          <w:numId w:val="19"/>
        </w:numPr>
        <w:tabs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определение прав и обязанностей Организации и субъектов персональных данных при обработке персональных данных.</w:t>
      </w:r>
    </w:p>
    <w:p w:rsidR="00A05284" w:rsidRPr="004265AF" w:rsidRDefault="00A05284" w:rsidP="002E4723">
      <w:pPr>
        <w:pStyle w:val="a8"/>
        <w:tabs>
          <w:tab w:val="left" w:pos="0"/>
        </w:tabs>
        <w:spacing w:after="0"/>
        <w:ind w:firstLine="0"/>
        <w:jc w:val="center"/>
        <w:rPr>
          <w:rStyle w:val="a9"/>
          <w:sz w:val="22"/>
          <w:szCs w:val="22"/>
        </w:rPr>
      </w:pPr>
    </w:p>
    <w:p w:rsidR="00A05284" w:rsidRPr="002E4723" w:rsidRDefault="00A05284" w:rsidP="002E4723">
      <w:pPr>
        <w:pStyle w:val="Style21"/>
        <w:widowControl/>
        <w:numPr>
          <w:ilvl w:val="0"/>
          <w:numId w:val="19"/>
        </w:numPr>
        <w:tabs>
          <w:tab w:val="clear" w:pos="360"/>
          <w:tab w:val="left" w:pos="0"/>
        </w:tabs>
        <w:spacing w:line="240" w:lineRule="auto"/>
        <w:ind w:left="0" w:firstLine="0"/>
        <w:jc w:val="center"/>
        <w:rPr>
          <w:rStyle w:val="FontStyle43"/>
          <w:b/>
          <w:bCs/>
          <w:sz w:val="22"/>
          <w:szCs w:val="22"/>
        </w:rPr>
      </w:pPr>
      <w:r w:rsidRPr="002E4723">
        <w:rPr>
          <w:rStyle w:val="FontStyle43"/>
          <w:b/>
          <w:sz w:val="22"/>
          <w:szCs w:val="22"/>
        </w:rPr>
        <w:t xml:space="preserve">Понятие и состав персональных данных </w:t>
      </w:r>
    </w:p>
    <w:p w:rsidR="002E4723" w:rsidRPr="002E4723" w:rsidRDefault="002E4723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bCs/>
          <w:sz w:val="22"/>
          <w:szCs w:val="22"/>
        </w:rPr>
      </w:pP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Персональные данные включают в себя: фамилию, имя, отчество, дату и место рождения, должность, место работы, сведения об образовании, ученую степень, звание, паспортные данные, место жительства, контактные телефоны, адрес электронной почты, лицевой счет сберегательной книжки, сведения о доходах, включая размер должностного оклада, надбавок, доплат, материальной помощи, стипендии и пр., номер страхового свидетельства государственного пенсионного страхования, данные о присвоении ИНН, семейное положение, состав семьи; фамилии, имена, отчества, даты рождения детей; фамилию, имя, отчество, должность и место работы супруга(и); </w:t>
      </w:r>
      <w:r w:rsidRPr="004265AF">
        <w:rPr>
          <w:rStyle w:val="FontStyle43"/>
          <w:sz w:val="22"/>
          <w:szCs w:val="22"/>
        </w:rPr>
        <w:lastRenderedPageBreak/>
        <w:t>данные об инвалидности, о прохождении медицинского осмотра при приеме на работу, периодических медицинских осмотров, о наличии прививок; программу реабилитации инвалида; данные о трудовой деятельности, продолжительность стажа, в т.ч. педагогического стажа; отношение к воинской обязанности; сведения об успеваемости; фамилии, имена, отчества родителей или иных законных представителей; среднедушевой доход семьи.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Организация осуществляет обработку персональных данных следующих категорий субъектов:</w:t>
      </w:r>
    </w:p>
    <w:p w:rsidR="00A05284" w:rsidRPr="004265AF" w:rsidRDefault="00A05284" w:rsidP="002E4723">
      <w:pPr>
        <w:pStyle w:val="Style8"/>
        <w:widowControl/>
        <w:numPr>
          <w:ilvl w:val="2"/>
          <w:numId w:val="2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работников, состоящих в трудовых отношениях с Организацией; </w:t>
      </w:r>
    </w:p>
    <w:p w:rsidR="00A05284" w:rsidRPr="004265AF" w:rsidRDefault="00A05284" w:rsidP="002E4723">
      <w:pPr>
        <w:pStyle w:val="Style8"/>
        <w:widowControl/>
        <w:numPr>
          <w:ilvl w:val="2"/>
          <w:numId w:val="2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обучающихся в Организации; </w:t>
      </w:r>
    </w:p>
    <w:p w:rsidR="00A05284" w:rsidRPr="004265AF" w:rsidRDefault="00A05284" w:rsidP="002E4723">
      <w:pPr>
        <w:pStyle w:val="Style8"/>
        <w:widowControl/>
        <w:numPr>
          <w:ilvl w:val="2"/>
          <w:numId w:val="2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иных физических лиц, данные о которых обрабатываются во исполнение уставных задач Организации. 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Информация о персональных данных может содержаться: </w:t>
      </w:r>
    </w:p>
    <w:p w:rsidR="00A05284" w:rsidRDefault="00A05284" w:rsidP="002E4723">
      <w:pPr>
        <w:pStyle w:val="Style8"/>
        <w:widowControl/>
        <w:numPr>
          <w:ilvl w:val="2"/>
          <w:numId w:val="22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на бумажных носителях; </w:t>
      </w:r>
    </w:p>
    <w:p w:rsidR="00A05284" w:rsidRDefault="00A05284" w:rsidP="002E4723">
      <w:pPr>
        <w:pStyle w:val="Style8"/>
        <w:widowControl/>
        <w:numPr>
          <w:ilvl w:val="2"/>
          <w:numId w:val="22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2E4723">
        <w:rPr>
          <w:rStyle w:val="FontStyle24"/>
          <w:rFonts w:eastAsiaTheme="majorEastAsia"/>
          <w:sz w:val="22"/>
          <w:szCs w:val="22"/>
        </w:rPr>
        <w:t xml:space="preserve">на электронных носителях; </w:t>
      </w:r>
    </w:p>
    <w:p w:rsidR="00A05284" w:rsidRPr="002E4723" w:rsidRDefault="00A05284" w:rsidP="002E4723">
      <w:pPr>
        <w:pStyle w:val="Style8"/>
        <w:widowControl/>
        <w:numPr>
          <w:ilvl w:val="2"/>
          <w:numId w:val="22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2E4723">
        <w:rPr>
          <w:rStyle w:val="FontStyle24"/>
          <w:rFonts w:eastAsiaTheme="majorEastAsia"/>
          <w:sz w:val="22"/>
          <w:szCs w:val="22"/>
        </w:rPr>
        <w:t xml:space="preserve">в информационно-телекоммуникационных сетях и иных информационных системах. 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Организации использует следующие способы обработки персональных данных:</w:t>
      </w:r>
    </w:p>
    <w:p w:rsidR="00A05284" w:rsidRPr="004265AF" w:rsidRDefault="00A05284" w:rsidP="002E4723">
      <w:pPr>
        <w:pStyle w:val="Style8"/>
        <w:widowControl/>
        <w:numPr>
          <w:ilvl w:val="2"/>
          <w:numId w:val="23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автоматизированная обработка; </w:t>
      </w:r>
    </w:p>
    <w:p w:rsidR="00A05284" w:rsidRPr="004265AF" w:rsidRDefault="00A05284" w:rsidP="002E4723">
      <w:pPr>
        <w:pStyle w:val="Style8"/>
        <w:widowControl/>
        <w:numPr>
          <w:ilvl w:val="2"/>
          <w:numId w:val="23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без использования средств автоматизации; </w:t>
      </w:r>
    </w:p>
    <w:p w:rsidR="00A05284" w:rsidRPr="004265AF" w:rsidRDefault="00A05284" w:rsidP="002E4723">
      <w:pPr>
        <w:pStyle w:val="Style8"/>
        <w:widowControl/>
        <w:numPr>
          <w:ilvl w:val="2"/>
          <w:numId w:val="23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смешанная обработка (с применением объектов вычислительной техники). </w:t>
      </w:r>
    </w:p>
    <w:p w:rsidR="00A05284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>Организации самостоятельно устанавливает способы обработки персональных данных в зависимости от целей такой обработки и материально-технических возможностей Организации.</w:t>
      </w:r>
    </w:p>
    <w:p w:rsidR="00A05284" w:rsidRPr="00713BF5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24"/>
          <w:sz w:val="22"/>
          <w:szCs w:val="22"/>
        </w:rPr>
      </w:pPr>
      <w:r w:rsidRPr="00713BF5">
        <w:rPr>
          <w:rStyle w:val="FontStyle43"/>
          <w:sz w:val="22"/>
          <w:szCs w:val="22"/>
        </w:rPr>
        <w:t>При обработке персональных данных с применением объектов вычислительной техники должностные лица, осуществляющие такую обработку (пользователи объектов вычислительной техники), должны быть ознакомлены под роспись с локальными нормативными актами Организации, устанавливающими порядок применения объектов вычислительной техники в Организации</w:t>
      </w:r>
      <w:r w:rsidRPr="00713BF5">
        <w:rPr>
          <w:rStyle w:val="FontStyle24"/>
          <w:rFonts w:eastAsiaTheme="majorEastAsia"/>
          <w:sz w:val="22"/>
          <w:szCs w:val="22"/>
        </w:rPr>
        <w:t>».</w:t>
      </w:r>
    </w:p>
    <w:p w:rsidR="00A05284" w:rsidRPr="00713BF5" w:rsidRDefault="00A05284" w:rsidP="00713BF5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713BF5">
        <w:rPr>
          <w:rStyle w:val="FontStyle43"/>
          <w:sz w:val="22"/>
          <w:szCs w:val="22"/>
        </w:rPr>
        <w:t xml:space="preserve">Персональные данные работников Организации содержатся в следующих документах (копиях указанных документов): </w:t>
      </w:r>
    </w:p>
    <w:p w:rsidR="00A05284" w:rsidRPr="004265AF" w:rsidRDefault="00A05284" w:rsidP="00713BF5">
      <w:pPr>
        <w:pStyle w:val="Style8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заявления работников (о принятии на работу, об увольнении и т.п.);</w:t>
      </w:r>
    </w:p>
    <w:p w:rsidR="00A05284" w:rsidRPr="004265AF" w:rsidRDefault="00A05284" w:rsidP="00713BF5">
      <w:pPr>
        <w:pStyle w:val="Style8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паспорт (или иной документ, удостоверяющий личность);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трудовая книжка;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страховое свидетельство государственного пенсионного страхования;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свидетельство о постановке на учёт в налоговый орган и присвоении ИНН;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документы воинского учёта;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документы об образовании, о квалификации или наличии специальных знаний, специальной подготовки; 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карточка Т-2;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автобиография;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личный листок по учёту кадров;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медицинское заключение о состоянии здоровья, индивидуальная программа реабилитации, медицинская справка о прохождении медицинских осмотров;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документы, содержащие сведения об оплате труда;</w:t>
      </w:r>
    </w:p>
    <w:p w:rsidR="00A05284" w:rsidRPr="004265AF" w:rsidRDefault="00A05284" w:rsidP="00713BF5">
      <w:pPr>
        <w:pStyle w:val="Style8"/>
        <w:widowControl/>
        <w:numPr>
          <w:ilvl w:val="0"/>
          <w:numId w:val="25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другие документы, содержащие персональные данные и предназначенные для использования в служебных целях.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Персональные данные обучающихся Организации могут содержаться в следующих документах (копиях указанных документов): 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личное дело обучающегося;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заявления обучающихся о поступления в Организацию др.;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заявления обучающихся (в том числе о восстановлении, отчислении; о сдаче академической задолженности, о </w:t>
      </w:r>
      <w:proofErr w:type="spellStart"/>
      <w:r w:rsidRPr="004265AF">
        <w:rPr>
          <w:rStyle w:val="FontStyle24"/>
          <w:rFonts w:eastAsiaTheme="majorEastAsia"/>
          <w:sz w:val="22"/>
          <w:szCs w:val="22"/>
        </w:rPr>
        <w:t>перезачете</w:t>
      </w:r>
      <w:proofErr w:type="spellEnd"/>
      <w:r w:rsidRPr="004265AF">
        <w:rPr>
          <w:rStyle w:val="FontStyle24"/>
          <w:rFonts w:eastAsiaTheme="majorEastAsia"/>
          <w:sz w:val="22"/>
          <w:szCs w:val="22"/>
        </w:rPr>
        <w:t xml:space="preserve"> (переаттестации) дисциплины и т.п.;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личная карточка обучающегося;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учебная карточка обучающегося;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договор об обучении с оплатой его стоимости;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справки (в том числе справки об оплате по договору);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списки лиц, зачисленных в Организации;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паспорт или иной документ, удостоверяющий личность;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страховое свидетельство государственного пенсионного страхования;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lastRenderedPageBreak/>
        <w:t>документы воинского учёта;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документы об образовании, о квалификации или наличии специальных знаний, специальной подготовки (аттестат о среднем (полном) общем образовании с приложением, свидетельство о результатах единого государственного экзамена, дипломы, свидетельства и т.п.);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медицинские документы, содержащие сведения о состоянии здоровья обучающегося;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экзаменационные листы, протоколы, документы об образовании, квалификации и др.;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приказы по обучающимся, выписки из приказов;</w:t>
      </w:r>
    </w:p>
    <w:p w:rsidR="00A05284" w:rsidRPr="004265AF" w:rsidRDefault="00A05284" w:rsidP="00713BF5">
      <w:pPr>
        <w:pStyle w:val="Style8"/>
        <w:widowControl/>
        <w:numPr>
          <w:ilvl w:val="0"/>
          <w:numId w:val="26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другие документы, содержащие персональные данные и предназначенные для использования в целях организации образовательного процесса.</w:t>
      </w:r>
    </w:p>
    <w:p w:rsidR="00A05284" w:rsidRPr="004265AF" w:rsidRDefault="00A05284" w:rsidP="002E4723">
      <w:pPr>
        <w:pStyle w:val="Style8"/>
        <w:widowControl/>
        <w:spacing w:line="240" w:lineRule="auto"/>
        <w:jc w:val="both"/>
        <w:rPr>
          <w:rStyle w:val="FontStyle24"/>
          <w:rFonts w:eastAsiaTheme="majorEastAsia"/>
          <w:sz w:val="22"/>
          <w:szCs w:val="22"/>
        </w:rPr>
      </w:pPr>
    </w:p>
    <w:p w:rsidR="00A05284" w:rsidRPr="00713BF5" w:rsidRDefault="00A05284" w:rsidP="002E4723">
      <w:pPr>
        <w:pStyle w:val="Style21"/>
        <w:widowControl/>
        <w:numPr>
          <w:ilvl w:val="0"/>
          <w:numId w:val="19"/>
        </w:numPr>
        <w:tabs>
          <w:tab w:val="left" w:pos="1085"/>
        </w:tabs>
        <w:spacing w:line="240" w:lineRule="auto"/>
        <w:ind w:left="0" w:firstLine="0"/>
        <w:jc w:val="center"/>
        <w:rPr>
          <w:rStyle w:val="FontStyle43"/>
          <w:b/>
          <w:sz w:val="22"/>
          <w:szCs w:val="22"/>
        </w:rPr>
      </w:pPr>
      <w:r w:rsidRPr="00713BF5">
        <w:rPr>
          <w:rStyle w:val="FontStyle43"/>
          <w:b/>
          <w:bCs/>
          <w:sz w:val="22"/>
          <w:szCs w:val="22"/>
        </w:rPr>
        <w:t xml:space="preserve">Создание и обработка персональных данных </w:t>
      </w:r>
    </w:p>
    <w:p w:rsidR="00713BF5" w:rsidRPr="00713BF5" w:rsidRDefault="00713BF5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sz w:val="22"/>
          <w:szCs w:val="22"/>
        </w:rPr>
      </w:pP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C638B3">
        <w:rPr>
          <w:rStyle w:val="FontStyle43"/>
          <w:bCs/>
          <w:sz w:val="22"/>
          <w:szCs w:val="22"/>
        </w:rPr>
        <w:t>Создание персональных данных</w:t>
      </w:r>
    </w:p>
    <w:p w:rsidR="00A05284" w:rsidRPr="004265AF" w:rsidRDefault="00A05284" w:rsidP="00713BF5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Документы, содержащие персональные данные, создаются путём:</w:t>
      </w:r>
    </w:p>
    <w:p w:rsidR="00A05284" w:rsidRPr="004265AF" w:rsidRDefault="00A05284" w:rsidP="00713BF5">
      <w:pPr>
        <w:pStyle w:val="Style8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копирования оригиналов (документ об образовании, свидетельство ИНН, свидетельство государственного пенсионного страхования, др.);</w:t>
      </w:r>
    </w:p>
    <w:p w:rsidR="00A05284" w:rsidRPr="004265AF" w:rsidRDefault="00A05284" w:rsidP="00713BF5">
      <w:pPr>
        <w:pStyle w:val="Style8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внесения сведений в учётные формы (на бумажных и электронных носителях);</w:t>
      </w:r>
    </w:p>
    <w:p w:rsidR="00A05284" w:rsidRPr="004265AF" w:rsidRDefault="00A05284" w:rsidP="00713BF5">
      <w:pPr>
        <w:pStyle w:val="Style8"/>
        <w:widowControl/>
        <w:numPr>
          <w:ilvl w:val="0"/>
          <w:numId w:val="27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получения оригиналов необходимых документов (трудовая книжка, личный листок по учёту кадров, автобиография, др.). </w:t>
      </w: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C638B3">
        <w:rPr>
          <w:rStyle w:val="FontStyle43"/>
          <w:sz w:val="22"/>
          <w:szCs w:val="22"/>
        </w:rPr>
        <w:t>Основы организации обработки персональных данных в Организации (цели, принципы, правовые основы, права и обязанности субъектов персональных данных)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Обработка персональных данных работников и обучающихся осуществляется в целях обеспечения соблюдения Конституции Российской Федерации, федеральных законов, иных нормативных правовых актов Российской Федерации и реализации уставных задач Организации.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Принципы обработки персональных данных:</w:t>
      </w:r>
    </w:p>
    <w:p w:rsidR="00A05284" w:rsidRPr="004265AF" w:rsidRDefault="00A05284" w:rsidP="00713BF5">
      <w:pPr>
        <w:pStyle w:val="Style8"/>
        <w:widowControl/>
        <w:numPr>
          <w:ilvl w:val="0"/>
          <w:numId w:val="28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законность целей и способов обработки персональных данных; </w:t>
      </w:r>
    </w:p>
    <w:p w:rsidR="00A05284" w:rsidRPr="004265AF" w:rsidRDefault="00A05284" w:rsidP="00713BF5">
      <w:pPr>
        <w:pStyle w:val="Style8"/>
        <w:widowControl/>
        <w:numPr>
          <w:ilvl w:val="0"/>
          <w:numId w:val="28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соответствие целей обработки персональных данных целям, заранее определенным и заявленным при сборе персональных данных, а также полномочиям Организации; </w:t>
      </w:r>
    </w:p>
    <w:p w:rsidR="00A05284" w:rsidRPr="004265AF" w:rsidRDefault="00A05284" w:rsidP="00713BF5">
      <w:pPr>
        <w:pStyle w:val="Style8"/>
        <w:widowControl/>
        <w:numPr>
          <w:ilvl w:val="0"/>
          <w:numId w:val="28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соответствие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A05284" w:rsidRPr="004265AF" w:rsidRDefault="00A05284" w:rsidP="00713BF5">
      <w:pPr>
        <w:pStyle w:val="Style8"/>
        <w:widowControl/>
        <w:numPr>
          <w:ilvl w:val="0"/>
          <w:numId w:val="28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 </w:t>
      </w:r>
    </w:p>
    <w:p w:rsidR="00A05284" w:rsidRPr="004265AF" w:rsidRDefault="00A05284" w:rsidP="00713BF5">
      <w:pPr>
        <w:pStyle w:val="Style8"/>
        <w:widowControl/>
        <w:numPr>
          <w:ilvl w:val="0"/>
          <w:numId w:val="28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недопустимость объединения созданных для несовместимых между собой целей баз данных информационных систем, содержащих персональные данные.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Правовыми основаниями обработки персональных данных работников Организации выступают трудовое законодательство РФ и иные нормативные правовые акты, содержащие нормы трудового права, обучающихся - законодательство об образовании РФ, а также локальные нормативные акты Организации.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В отношениях по обработке персональных данных субъекты персональных данных имеют право: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получать полную информацию о своих персональных данных и об обработке этих данных (в том числе автоматизированной);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ознакамливаться со сведениями, содержащими свои персональные данные, включая право получать копии любой записи, содержащей персональные данные, за исключением случаев, предусмотренных федеральным законом;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выбирать представителей для защиты своих персональных данных;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требовать исключения или исправления </w:t>
      </w:r>
      <w:proofErr w:type="gramStart"/>
      <w:r w:rsidRPr="004265AF">
        <w:rPr>
          <w:rStyle w:val="FontStyle24"/>
          <w:rFonts w:eastAsiaTheme="majorEastAsia"/>
          <w:sz w:val="22"/>
          <w:szCs w:val="22"/>
        </w:rPr>
        <w:t>неверных</w:t>
      </w:r>
      <w:proofErr w:type="gramEnd"/>
      <w:r w:rsidRPr="004265AF">
        <w:rPr>
          <w:rStyle w:val="FontStyle24"/>
          <w:rFonts w:eastAsiaTheme="majorEastAsia"/>
          <w:sz w:val="22"/>
          <w:szCs w:val="22"/>
        </w:rPr>
        <w:t xml:space="preserve"> или неполных персональных данных, а также данных, обработанных с нарушением федерального закона; при отказе оператора исключить или исправить персональные данные субъект персональных данных имеет право заявить об этом в письменной форме администрации Организации;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дополнить персональные данные оценочного характера путем выражения в письменном заявлении собственного мнения;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требовать от администрации Организации предоставления информации обо всех изменениях персональных данных, произведенных Организацией, а также уведомления всех лиц, которым по вине должностных лиц Организации были сообщены неверные или неполные персональные данные субъекта;</w:t>
      </w:r>
    </w:p>
    <w:p w:rsidR="00A05284" w:rsidRPr="004265AF" w:rsidRDefault="00A05284" w:rsidP="00713BF5">
      <w:pPr>
        <w:pStyle w:val="Style8"/>
        <w:widowControl/>
        <w:numPr>
          <w:ilvl w:val="0"/>
          <w:numId w:val="29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lastRenderedPageBreak/>
        <w:t xml:space="preserve"> обжаловать в уполномоченный орган по защите прав субъектов персональных данных или в суд любые неправомерные действия или бездействие администрации Организации при обработке его персональных данных.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При обращении субъекта персональных данных или его законного представителя по вопросам предоставления информации о персональных данных, относящихся к соответствующему субъекту, Организации обязан сообщить данному субъекту информацию о наличии персональных данных, предоставить возможность ознакомления с ней.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Обращения субъектов персональных данных фиксируются в журналах обращений по ознакомлению с персональными данными, которые ведутся в структурных подразделениях Организации.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В отношениях, связанных с обработкой персональных данных, субъекты персональных данных обязаны:</w:t>
      </w:r>
    </w:p>
    <w:p w:rsidR="00A05284" w:rsidRPr="004265AF" w:rsidRDefault="00A05284" w:rsidP="00713BF5">
      <w:pPr>
        <w:pStyle w:val="Style8"/>
        <w:widowControl/>
        <w:numPr>
          <w:ilvl w:val="0"/>
          <w:numId w:val="30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передавать Организации достоверные персональные данные; </w:t>
      </w:r>
    </w:p>
    <w:p w:rsidR="00A05284" w:rsidRPr="004265AF" w:rsidRDefault="00A05284" w:rsidP="00713BF5">
      <w:pPr>
        <w:pStyle w:val="Style8"/>
        <w:widowControl/>
        <w:numPr>
          <w:ilvl w:val="0"/>
          <w:numId w:val="30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своевременно в срок, не превышающий 14 дней, сообщать Организации об изменении своих персональных данных.</w:t>
      </w: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C638B3">
        <w:rPr>
          <w:rStyle w:val="FontStyle43"/>
          <w:bCs/>
          <w:sz w:val="22"/>
          <w:szCs w:val="22"/>
        </w:rPr>
        <w:t>Сроки обработки персональных данных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Общий срок обработки персональных данных определяется периодом времени, в течение которого Организации осуществляет действия (операции) в отношении персональных данных, обусловленные заявленными целями их обработки, в том числе хранение персональных данных.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Обработка персональных данных начинается с момента их получения Организацией и заканчивается:</w:t>
      </w:r>
    </w:p>
    <w:p w:rsidR="00A05284" w:rsidRPr="004265AF" w:rsidRDefault="00A05284" w:rsidP="00713BF5">
      <w:pPr>
        <w:pStyle w:val="Style8"/>
        <w:widowControl/>
        <w:numPr>
          <w:ilvl w:val="0"/>
          <w:numId w:val="31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по достижении заранее заявленных целей обработки; </w:t>
      </w:r>
    </w:p>
    <w:p w:rsidR="00A05284" w:rsidRPr="004265AF" w:rsidRDefault="00A05284" w:rsidP="00713BF5">
      <w:pPr>
        <w:pStyle w:val="Style8"/>
        <w:widowControl/>
        <w:numPr>
          <w:ilvl w:val="0"/>
          <w:numId w:val="31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по факту утраты необходимости в достижении заранее заявленных целей обработки.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Организация осуществляет хранение персональных данных в форме, позволяющей определить субъекта персональных данных, не дольше, чем этого требуют цели их обработки.</w:t>
      </w: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C638B3">
        <w:rPr>
          <w:rStyle w:val="FontStyle43"/>
          <w:sz w:val="22"/>
          <w:szCs w:val="22"/>
        </w:rPr>
        <w:t>Условия обработки персональных данных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Общим условием обработки персональных данных является наличие письменного согласия субъектов персональных данных на осуществление такой обработки.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Персональные данные Организация получает непосредственно от работника, обучающегося (законного представителя обучающегося).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Федеральными законами могут предусматриваться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Обработка персональных данных субъекта персональных данных без получения его согласия осуществляется в следующих случаях: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при поступлении официальных запросов (письменного запроса на бланке организации с печатью и росписью руководителя) из </w:t>
      </w:r>
      <w:proofErr w:type="spellStart"/>
      <w:r w:rsidRPr="004265AF">
        <w:rPr>
          <w:rStyle w:val="FontStyle24"/>
          <w:rFonts w:eastAsiaTheme="majorEastAsia"/>
          <w:sz w:val="22"/>
          <w:szCs w:val="22"/>
        </w:rPr>
        <w:t>надзорно</w:t>
      </w:r>
      <w:proofErr w:type="spellEnd"/>
      <w:r w:rsidRPr="004265AF">
        <w:rPr>
          <w:rStyle w:val="FontStyle24"/>
          <w:rFonts w:eastAsiaTheme="majorEastAsia"/>
          <w:sz w:val="22"/>
          <w:szCs w:val="22"/>
        </w:rPr>
        <w:t>-контрольных или правоохранительных органов (суд, органы прокуратуры, ФСБ, МВД и т.п.);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при непосредственном обращении сотрудников правоохранительных или </w:t>
      </w:r>
      <w:proofErr w:type="spellStart"/>
      <w:r w:rsidRPr="004265AF">
        <w:rPr>
          <w:rStyle w:val="FontStyle24"/>
          <w:rFonts w:eastAsiaTheme="majorEastAsia"/>
          <w:sz w:val="22"/>
          <w:szCs w:val="22"/>
        </w:rPr>
        <w:t>надзорно</w:t>
      </w:r>
      <w:proofErr w:type="spellEnd"/>
      <w:r w:rsidRPr="004265AF">
        <w:rPr>
          <w:rStyle w:val="FontStyle24"/>
          <w:rFonts w:eastAsiaTheme="majorEastAsia"/>
          <w:sz w:val="22"/>
          <w:szCs w:val="22"/>
        </w:rPr>
        <w:t>-контрольных органов при предъявлении ими служебного удостоверения и соответствующих документов о получении персональных данных (запрос, постановление и т.п.), а также в иных случаях, предусмотренных федеральным законом;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при обработке персональных данных, содержащихся в обращениях и запросах организаций и физических лиц;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обработка персональных данных осуществляется при регистрации и отправк</w:t>
      </w:r>
      <w:r w:rsidR="000B74C7">
        <w:rPr>
          <w:rStyle w:val="FontStyle24"/>
          <w:rFonts w:eastAsiaTheme="majorEastAsia"/>
          <w:sz w:val="22"/>
          <w:szCs w:val="22"/>
        </w:rPr>
        <w:t>е</w:t>
      </w:r>
      <w:r w:rsidRPr="004265AF">
        <w:rPr>
          <w:rStyle w:val="FontStyle24"/>
          <w:rFonts w:eastAsiaTheme="majorEastAsia"/>
          <w:sz w:val="22"/>
          <w:szCs w:val="22"/>
        </w:rPr>
        <w:t xml:space="preserve"> корреспонденции почтовой связью;</w:t>
      </w:r>
    </w:p>
    <w:p w:rsidR="00A05284" w:rsidRPr="004265AF" w:rsidRDefault="00A05284" w:rsidP="00713BF5">
      <w:pPr>
        <w:pStyle w:val="Style8"/>
        <w:widowControl/>
        <w:numPr>
          <w:ilvl w:val="0"/>
          <w:numId w:val="32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lastRenderedPageBreak/>
        <w:t>обработка персональных данных осуществляется при оформлении разовых пропусков в Организации.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Организации не имеет права получать и обрабатывать персональные данные работника, обучающегося об их политических, религиозных и иных убеждениях и частной жизни, а равно об их членстве в общественных объединениях или профсоюзной деятельности, за исключением случаев, предусмотренных федеральным законом. 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Организации не вправе обрабатывать информацию о состоянии здоровья субъекта персональных данных, за исключением случаев, относящихся к вопросу о возможности выполнения работником своей трудовой функции, а обучающимся прохождения процесса обучения, проживания в общежитии, а также случаев, когда их обработка необходима для защиты жизни, здоровья или иных жизненно важных интересов субъектов персональных данных либо других лиц.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При принятии решений, затрагивающих интересы субъекта персональных данных, Организации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Обработка персональных данных осуществляется только должностными лицами (операторами) Организации, непосредственно использующими их в служебных целях.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Уполномоченные администрацией Организации на обработку персональных данных лица (операторы) имеют право получать только те персональные данные, которые необходимы для выполнения своих должностных обязанностей. Все остальные работники и обучающиеся Организации имеют право на полную информацию, касающуюся только собственных персональных данных.</w:t>
      </w: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C638B3">
        <w:rPr>
          <w:rStyle w:val="FontStyle43"/>
          <w:bCs/>
          <w:sz w:val="22"/>
          <w:szCs w:val="22"/>
        </w:rPr>
        <w:t>Уточнение, блокирование и уничтожение персональных данных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Уточнение персональных данных, в том числе их обновление и изменение, имеет своей целью обеспечение достоверности, полноты и актуальности персональных данных, обрабатываемых Организацией.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Уточнение персональных данных осуществляется Организацией по собственной инициативе, по требованию субъекта персональных данных или его законного представителя, по требованию уполномоченного органа по защите прав субъектов персональных данных в случае, когда установлено, что персональные данные являются неполными, устаревшими, недостоверными. 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 уточнении персональных данных Организация обязана уведомить субъекта персональных данных или его законного представителя.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Блокирование персональных данных осуществляется Организацией по требованию субъекта персональных данных или его законного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 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 блокировании персональных данных Организация обязана уведомить субъекта персональных данных или его законного представителя.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Уничтожение персональных данных осуществляется:</w:t>
      </w:r>
    </w:p>
    <w:p w:rsidR="00A05284" w:rsidRPr="004265AF" w:rsidRDefault="00A05284" w:rsidP="00713BF5">
      <w:pPr>
        <w:pStyle w:val="Style8"/>
        <w:widowControl/>
        <w:numPr>
          <w:ilvl w:val="0"/>
          <w:numId w:val="33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по достижении цели обработки персональных данных; </w:t>
      </w:r>
    </w:p>
    <w:p w:rsidR="00A05284" w:rsidRPr="004265AF" w:rsidRDefault="00A05284" w:rsidP="00713BF5">
      <w:pPr>
        <w:pStyle w:val="Style8"/>
        <w:widowControl/>
        <w:numPr>
          <w:ilvl w:val="0"/>
          <w:numId w:val="33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в случае утраты необходимости в достижении целей обработки персональных данных; </w:t>
      </w:r>
    </w:p>
    <w:p w:rsidR="00A05284" w:rsidRPr="004265AF" w:rsidRDefault="00A05284" w:rsidP="00713BF5">
      <w:pPr>
        <w:pStyle w:val="Style8"/>
        <w:widowControl/>
        <w:numPr>
          <w:ilvl w:val="0"/>
          <w:numId w:val="33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 xml:space="preserve"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Организацией неправомерных действий с персональными данными, когда устранить соответствующие нарушения не представляется возможным.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В целях обеспечения законности при обработке персональных данных и устранения факторов, влекущих или могущих повлечь неправомерные действия с персональными данными, Организация вправе по собственной инициативе осуществить блокирование и (или) уничтожение персональных данных. </w:t>
      </w:r>
    </w:p>
    <w:p w:rsidR="00A05284" w:rsidRPr="004265AF" w:rsidRDefault="00A05284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 блокировании и (или) уничтожении персональных данных Организация обязана уведомить субъекта персональных данных или его законного представителя.</w:t>
      </w:r>
    </w:p>
    <w:p w:rsidR="00A05284" w:rsidRPr="004265AF" w:rsidRDefault="00A05284" w:rsidP="002E4723">
      <w:pPr>
        <w:pStyle w:val="a8"/>
        <w:spacing w:after="0"/>
        <w:ind w:firstLine="0"/>
        <w:jc w:val="center"/>
        <w:rPr>
          <w:rStyle w:val="a9"/>
          <w:sz w:val="22"/>
          <w:szCs w:val="22"/>
        </w:rPr>
      </w:pPr>
    </w:p>
    <w:p w:rsidR="00A05284" w:rsidRPr="00713BF5" w:rsidRDefault="00A05284" w:rsidP="002E4723">
      <w:pPr>
        <w:pStyle w:val="Style21"/>
        <w:widowControl/>
        <w:numPr>
          <w:ilvl w:val="0"/>
          <w:numId w:val="19"/>
        </w:numPr>
        <w:tabs>
          <w:tab w:val="left" w:pos="1085"/>
        </w:tabs>
        <w:spacing w:line="240" w:lineRule="auto"/>
        <w:ind w:left="0" w:firstLine="0"/>
        <w:jc w:val="center"/>
        <w:rPr>
          <w:rStyle w:val="FontStyle43"/>
          <w:b/>
          <w:bCs/>
          <w:sz w:val="22"/>
          <w:szCs w:val="22"/>
        </w:rPr>
      </w:pPr>
      <w:r w:rsidRPr="00713BF5">
        <w:rPr>
          <w:rStyle w:val="FontStyle43"/>
          <w:b/>
          <w:sz w:val="22"/>
          <w:szCs w:val="22"/>
        </w:rPr>
        <w:t xml:space="preserve">Доступ к персональным данным </w:t>
      </w:r>
    </w:p>
    <w:p w:rsidR="00713BF5" w:rsidRPr="00713BF5" w:rsidRDefault="00713BF5" w:rsidP="00713BF5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bCs/>
          <w:sz w:val="22"/>
          <w:szCs w:val="22"/>
        </w:rPr>
      </w:pP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C638B3">
        <w:rPr>
          <w:rStyle w:val="FontStyle43"/>
          <w:sz w:val="22"/>
          <w:szCs w:val="22"/>
        </w:rPr>
        <w:t>Внутренний доступ (работники Организации)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Доступ к персональным данным работников имеют должностные лица Организации, непосредственно использующие эти данные в рамках выполнения своих должностных обязанностей.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lastRenderedPageBreak/>
        <w:t>Доступ к персональным данным обучающихся имеют должностные лица Организации, непосредственно использующие их в рамках выполнения своих должностных обязанностей.</w:t>
      </w: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C638B3">
        <w:rPr>
          <w:rStyle w:val="FontStyle43"/>
          <w:bCs/>
          <w:sz w:val="22"/>
          <w:szCs w:val="22"/>
        </w:rPr>
        <w:t>Условия обеспечения конфиденциальности информации</w:t>
      </w:r>
    </w:p>
    <w:p w:rsidR="00A05284" w:rsidRPr="00713BF5" w:rsidRDefault="00A05284" w:rsidP="00713BF5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Должностные лица Организации, имеющие в силу исполнения ими своих должностных обязанностей доступ к персональным данным, при их обработке должны обеспечивать конфиденциальность этих данных.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Обеспечение конфиденциальности персональных данных не требуется:</w:t>
      </w:r>
    </w:p>
    <w:p w:rsidR="00A05284" w:rsidRPr="004265AF" w:rsidRDefault="00A05284" w:rsidP="00713BF5">
      <w:pPr>
        <w:pStyle w:val="Style8"/>
        <w:widowControl/>
        <w:numPr>
          <w:ilvl w:val="0"/>
          <w:numId w:val="34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в случае обезличивания персональных данных;</w:t>
      </w:r>
    </w:p>
    <w:p w:rsidR="00A05284" w:rsidRPr="004265AF" w:rsidRDefault="00A05284" w:rsidP="00713BF5">
      <w:pPr>
        <w:pStyle w:val="Style8"/>
        <w:widowControl/>
        <w:numPr>
          <w:ilvl w:val="0"/>
          <w:numId w:val="34"/>
        </w:numPr>
        <w:spacing w:line="240" w:lineRule="auto"/>
        <w:ind w:left="0" w:firstLine="0"/>
        <w:jc w:val="both"/>
        <w:rPr>
          <w:rStyle w:val="FontStyle24"/>
          <w:rFonts w:eastAsiaTheme="majorEastAsia"/>
          <w:sz w:val="22"/>
          <w:szCs w:val="22"/>
        </w:rPr>
      </w:pPr>
      <w:r w:rsidRPr="004265AF">
        <w:rPr>
          <w:rStyle w:val="FontStyle24"/>
          <w:rFonts w:eastAsiaTheme="majorEastAsia"/>
          <w:sz w:val="22"/>
          <w:szCs w:val="22"/>
        </w:rPr>
        <w:t>для общедоступных персональных данных, т.е. данных включенных в справочники, адресные книги и т.п.</w:t>
      </w:r>
    </w:p>
    <w:p w:rsidR="00A05284" w:rsidRPr="00C638B3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C638B3">
        <w:rPr>
          <w:rStyle w:val="FontStyle43"/>
          <w:sz w:val="22"/>
          <w:szCs w:val="22"/>
        </w:rPr>
        <w:t>Внешний доступ (другие организации и граждане)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Внешний доступ к персональным данным разрешается только при наличии заявления запросившего их лица с указанием перечня необходимой информации, целей для которых она будет использована, с письменного согласия работника или обучающегося, персональные данные которого затребованы.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Сообщение сведений о персональных данных работника или обучающегося его родственникам, членам семьи, иным близким ему людям также производится только при получении письменного согласия субъекта персональных данных.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При передаче персональных данных третьим лицам, в том числе представителям работников, обучающихся, в порядке, установленном нормативными правовыми актами РФ и настоящим Положением, передаваемая информация ограничивается только теми персональными данными, которые необходимы для выполнения третьими лицами их функций.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Субъект персональных данных, о котором запрашиваются сведения, относящиеся к персональным данным, должен быть уведомлён о передаче его персональных данных третьим лицам.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Запрещается передача персональных данных в коммерческих целях без согласия субъекта персональных данных, а также иное использование персональных данных в неслужебных целях.</w:t>
      </w:r>
    </w:p>
    <w:p w:rsidR="00A05284" w:rsidRPr="004265AF" w:rsidRDefault="00A05284" w:rsidP="002E472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</w:p>
    <w:p w:rsidR="00A05284" w:rsidRDefault="00A05284" w:rsidP="002E4723">
      <w:pPr>
        <w:pStyle w:val="Style21"/>
        <w:widowControl/>
        <w:numPr>
          <w:ilvl w:val="0"/>
          <w:numId w:val="19"/>
        </w:numPr>
        <w:tabs>
          <w:tab w:val="left" w:pos="1085"/>
        </w:tabs>
        <w:spacing w:line="240" w:lineRule="auto"/>
        <w:ind w:left="0" w:firstLine="0"/>
        <w:jc w:val="center"/>
        <w:rPr>
          <w:rStyle w:val="FontStyle43"/>
          <w:b/>
          <w:sz w:val="22"/>
          <w:szCs w:val="22"/>
        </w:rPr>
      </w:pPr>
      <w:r w:rsidRPr="00C638B3">
        <w:rPr>
          <w:rStyle w:val="FontStyle43"/>
          <w:b/>
          <w:sz w:val="22"/>
          <w:szCs w:val="22"/>
        </w:rPr>
        <w:t xml:space="preserve">Защита персональных данных </w:t>
      </w:r>
    </w:p>
    <w:p w:rsidR="00C638B3" w:rsidRPr="00C638B3" w:rsidRDefault="00C638B3" w:rsidP="00C638B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sz w:val="22"/>
          <w:szCs w:val="22"/>
        </w:rPr>
      </w:pP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 Организация при обработке персональных данных принимает необходимые организационные и технические меры, в том числе использует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Защита персональных данных от неправомерного их использования или утраты обеспечивается за счёт средств Организации в порядке, установленном законодательством РФ. 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 В случае выявления неправомерных действий с персональными данными Организация обязана устранить допущенные нарушения. В случае невозможности устранения допущенных нарушений Организация обязана уничтожить персональные данные. Об устранении допущенных нарушений или об уничтожении персональных данных Организация обязана уведомить субъекта персональных данных или его законного представителя.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 Внутренняя защита персональных данных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Персональные данные, содержащиеся на бумажных носителях, хранятся в запираемом несгораемом шкафу или в запираемом металлическом сейфе.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Выдача ключей от сейфа производится руководителем, в функции которого входит обработка определенных персональных данных (а на период его временного отсутствия - болезнь, отпуск и т.п. - лицом, исполняющим ее обязанности).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Персональные данные, содержащиеся на бумажных носителях, сдаются в архив после истечения установленного срока хранения.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Персональные данные, содержащиеся на электронных носителях информации, хранятся в памяти персональных компьютеров операторов. Доступ к указанным персональным компьютерам строго ограничен кругом лиц, ответственных за обработку персональных данных. </w:t>
      </w:r>
    </w:p>
    <w:p w:rsidR="00A05284" w:rsidRPr="004265AF" w:rsidRDefault="00A05284" w:rsidP="00C638B3">
      <w:pPr>
        <w:pStyle w:val="Style21"/>
        <w:widowControl/>
        <w:tabs>
          <w:tab w:val="left" w:pos="0"/>
        </w:tabs>
        <w:spacing w:line="240" w:lineRule="auto"/>
        <w:ind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 xml:space="preserve">Информация на электронных носителях должна быть защищена паролем доступа. </w:t>
      </w:r>
    </w:p>
    <w:p w:rsidR="00A05284" w:rsidRPr="004265AF" w:rsidRDefault="00A05284" w:rsidP="00C638B3">
      <w:pPr>
        <w:pStyle w:val="Style21"/>
        <w:widowControl/>
        <w:numPr>
          <w:ilvl w:val="1"/>
          <w:numId w:val="19"/>
        </w:numPr>
        <w:tabs>
          <w:tab w:val="clear" w:pos="792"/>
          <w:tab w:val="left" w:pos="0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Внешняя защита персональных данных 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Помещения Организации охраняются.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lastRenderedPageBreak/>
        <w:t xml:space="preserve">Персональные данные в зависимости от способа их фиксации (бумажный носитель, электронный носитель) подлежат обработке таким образом, чтобы исключить возможность ознакомления с содержанием указанной информации сторонними лицами. </w:t>
      </w:r>
    </w:p>
    <w:p w:rsidR="00A05284" w:rsidRPr="004265AF" w:rsidRDefault="00A05284" w:rsidP="002E4723">
      <w:pPr>
        <w:pStyle w:val="a8"/>
        <w:spacing w:after="0"/>
        <w:ind w:firstLine="0"/>
        <w:jc w:val="center"/>
        <w:rPr>
          <w:rStyle w:val="a9"/>
          <w:sz w:val="22"/>
          <w:szCs w:val="22"/>
        </w:rPr>
      </w:pPr>
    </w:p>
    <w:p w:rsidR="00A05284" w:rsidRPr="00C638B3" w:rsidRDefault="00A05284" w:rsidP="00C638B3">
      <w:pPr>
        <w:pStyle w:val="Style21"/>
        <w:widowControl/>
        <w:numPr>
          <w:ilvl w:val="0"/>
          <w:numId w:val="19"/>
        </w:numPr>
        <w:tabs>
          <w:tab w:val="clear" w:pos="360"/>
          <w:tab w:val="left" w:pos="0"/>
        </w:tabs>
        <w:spacing w:line="240" w:lineRule="auto"/>
        <w:ind w:left="0" w:firstLine="0"/>
        <w:jc w:val="center"/>
        <w:rPr>
          <w:rStyle w:val="FontStyle43"/>
          <w:b/>
          <w:sz w:val="22"/>
          <w:szCs w:val="22"/>
        </w:rPr>
      </w:pPr>
      <w:r w:rsidRPr="00C638B3">
        <w:rPr>
          <w:rStyle w:val="FontStyle43"/>
          <w:b/>
          <w:bCs/>
          <w:sz w:val="22"/>
          <w:szCs w:val="22"/>
        </w:rPr>
        <w:t>Ответственность за разглашение персональных данных</w:t>
      </w:r>
    </w:p>
    <w:p w:rsidR="00C638B3" w:rsidRPr="00C638B3" w:rsidRDefault="00C638B3" w:rsidP="00C638B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sz w:val="22"/>
          <w:szCs w:val="22"/>
        </w:rPr>
      </w:pP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 Лица, виновные в нарушении норм, регулирующих обработку и защиту персональных данных, несут дисциплинарную, административную, гражданско-правовую и уголовную ответственность в соответствии с федеральными законами. </w:t>
      </w:r>
    </w:p>
    <w:p w:rsidR="00A05284" w:rsidRPr="004265AF" w:rsidRDefault="00A05284" w:rsidP="002E4723">
      <w:pPr>
        <w:pStyle w:val="Style21"/>
        <w:widowControl/>
        <w:numPr>
          <w:ilvl w:val="1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 Должностные лица Организации, обрабатывающие персональные данные, несут персональную ответственность за: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не обеспечение конфиденциальности информации, содержащей персональные данные;</w:t>
      </w:r>
    </w:p>
    <w:p w:rsidR="00A05284" w:rsidRPr="004265AF" w:rsidRDefault="00A05284" w:rsidP="002E4723">
      <w:pPr>
        <w:pStyle w:val="Style21"/>
        <w:widowControl/>
        <w:numPr>
          <w:ilvl w:val="2"/>
          <w:numId w:val="19"/>
        </w:numPr>
        <w:tabs>
          <w:tab w:val="left" w:pos="1085"/>
        </w:tabs>
        <w:spacing w:line="240" w:lineRule="auto"/>
        <w:ind w:left="0" w:firstLine="0"/>
        <w:rPr>
          <w:rStyle w:val="FontStyle43"/>
          <w:bCs/>
          <w:sz w:val="22"/>
          <w:szCs w:val="22"/>
        </w:rPr>
      </w:pPr>
      <w:r w:rsidRPr="004265AF">
        <w:rPr>
          <w:rStyle w:val="FontStyle43"/>
          <w:bCs/>
          <w:sz w:val="22"/>
          <w:szCs w:val="22"/>
        </w:rPr>
        <w:t>неправомерный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информации.</w:t>
      </w:r>
    </w:p>
    <w:p w:rsidR="00A05284" w:rsidRPr="004265AF" w:rsidRDefault="00A05284" w:rsidP="002E4723">
      <w:pPr>
        <w:pStyle w:val="a8"/>
        <w:spacing w:after="0"/>
        <w:ind w:firstLine="0"/>
        <w:jc w:val="center"/>
        <w:rPr>
          <w:rStyle w:val="a9"/>
          <w:sz w:val="22"/>
          <w:szCs w:val="22"/>
        </w:rPr>
      </w:pPr>
    </w:p>
    <w:p w:rsidR="00A05284" w:rsidRPr="00C638B3" w:rsidRDefault="00A05284" w:rsidP="00C638B3">
      <w:pPr>
        <w:pStyle w:val="Style21"/>
        <w:widowControl/>
        <w:numPr>
          <w:ilvl w:val="0"/>
          <w:numId w:val="19"/>
        </w:numPr>
        <w:tabs>
          <w:tab w:val="clear" w:pos="360"/>
          <w:tab w:val="num" w:pos="0"/>
        </w:tabs>
        <w:spacing w:line="240" w:lineRule="auto"/>
        <w:ind w:left="0" w:firstLine="0"/>
        <w:jc w:val="center"/>
        <w:rPr>
          <w:rStyle w:val="FontStyle43"/>
          <w:b/>
          <w:bCs/>
          <w:sz w:val="22"/>
          <w:szCs w:val="22"/>
        </w:rPr>
      </w:pPr>
      <w:r w:rsidRPr="00C638B3">
        <w:rPr>
          <w:rStyle w:val="FontStyle43"/>
          <w:b/>
          <w:sz w:val="22"/>
          <w:szCs w:val="22"/>
        </w:rPr>
        <w:t>Заключительные положения</w:t>
      </w:r>
    </w:p>
    <w:p w:rsidR="00C638B3" w:rsidRPr="00C638B3" w:rsidRDefault="00C638B3" w:rsidP="00C638B3">
      <w:pPr>
        <w:pStyle w:val="Style21"/>
        <w:widowControl/>
        <w:tabs>
          <w:tab w:val="left" w:pos="1085"/>
        </w:tabs>
        <w:spacing w:line="240" w:lineRule="auto"/>
        <w:ind w:firstLine="0"/>
        <w:rPr>
          <w:rStyle w:val="FontStyle43"/>
          <w:b/>
          <w:bCs/>
          <w:sz w:val="22"/>
          <w:szCs w:val="22"/>
        </w:rPr>
      </w:pPr>
    </w:p>
    <w:p w:rsidR="00A05284" w:rsidRPr="004265AF" w:rsidRDefault="00A05284" w:rsidP="003E32BD">
      <w:pPr>
        <w:pStyle w:val="Style21"/>
        <w:widowControl/>
        <w:numPr>
          <w:ilvl w:val="1"/>
          <w:numId w:val="19"/>
        </w:numPr>
        <w:tabs>
          <w:tab w:val="clear" w:pos="792"/>
          <w:tab w:val="num" w:pos="426"/>
          <w:tab w:val="left" w:pos="1085"/>
        </w:tabs>
        <w:spacing w:line="240" w:lineRule="auto"/>
        <w:ind w:hanging="792"/>
        <w:rPr>
          <w:rStyle w:val="FontStyle43"/>
          <w:sz w:val="22"/>
          <w:szCs w:val="22"/>
        </w:rPr>
      </w:pPr>
      <w:r w:rsidRPr="004265AF">
        <w:rPr>
          <w:rStyle w:val="FontStyle43"/>
          <w:sz w:val="22"/>
          <w:szCs w:val="22"/>
        </w:rPr>
        <w:t xml:space="preserve"> Настоящее Положение вступает в силу с момента его утверждения </w:t>
      </w:r>
      <w:r w:rsidR="003E32BD">
        <w:rPr>
          <w:rStyle w:val="FontStyle43"/>
          <w:sz w:val="22"/>
          <w:szCs w:val="22"/>
        </w:rPr>
        <w:t xml:space="preserve">генеральным </w:t>
      </w:r>
      <w:r w:rsidRPr="004265AF">
        <w:rPr>
          <w:rStyle w:val="FontStyle43"/>
          <w:sz w:val="22"/>
          <w:szCs w:val="22"/>
        </w:rPr>
        <w:t xml:space="preserve">директором </w:t>
      </w:r>
      <w:r w:rsidR="003E32BD">
        <w:rPr>
          <w:rStyle w:val="FontStyle43"/>
          <w:sz w:val="22"/>
          <w:szCs w:val="22"/>
        </w:rPr>
        <w:t>ООО «УПЦ «Технология</w:t>
      </w:r>
      <w:r w:rsidRPr="004265AF">
        <w:rPr>
          <w:rStyle w:val="FontStyle43"/>
          <w:sz w:val="22"/>
          <w:szCs w:val="22"/>
        </w:rPr>
        <w:t>» и действует бессрочно, до замены его новым Положением.</w:t>
      </w:r>
    </w:p>
    <w:p w:rsidR="00346BF4" w:rsidRPr="00346BF4" w:rsidRDefault="00A05284" w:rsidP="003E32BD">
      <w:pPr>
        <w:pStyle w:val="Style21"/>
        <w:widowControl/>
        <w:numPr>
          <w:ilvl w:val="1"/>
          <w:numId w:val="19"/>
        </w:numPr>
        <w:tabs>
          <w:tab w:val="clear" w:pos="792"/>
          <w:tab w:val="num" w:pos="426"/>
          <w:tab w:val="left" w:pos="1085"/>
        </w:tabs>
        <w:spacing w:line="240" w:lineRule="auto"/>
        <w:ind w:hanging="792"/>
      </w:pPr>
      <w:r w:rsidRPr="003E32BD">
        <w:rPr>
          <w:rStyle w:val="FontStyle43"/>
          <w:sz w:val="22"/>
          <w:szCs w:val="22"/>
        </w:rPr>
        <w:t xml:space="preserve"> Настоящее Положение действует в отношении всех работников и обучающихся</w:t>
      </w:r>
      <w:r w:rsidR="003E32BD" w:rsidRPr="003E32BD">
        <w:t xml:space="preserve"> </w:t>
      </w:r>
      <w:r w:rsidR="003E32BD" w:rsidRPr="003E32BD">
        <w:rPr>
          <w:rStyle w:val="FontStyle43"/>
          <w:sz w:val="22"/>
          <w:szCs w:val="22"/>
        </w:rPr>
        <w:t>ООО «УПЦ «Технология»</w:t>
      </w:r>
    </w:p>
    <w:sectPr w:rsidR="00346BF4" w:rsidRPr="00346BF4" w:rsidSect="008D55ED">
      <w:headerReference w:type="default" r:id="rId8"/>
      <w:footerReference w:type="default" r:id="rId9"/>
      <w:pgSz w:w="11906" w:h="16838"/>
      <w:pgMar w:top="1134" w:right="851" w:bottom="1021" w:left="1701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C3" w:rsidRDefault="004035C3" w:rsidP="00E87B50">
      <w:pPr>
        <w:spacing w:after="0" w:line="240" w:lineRule="auto"/>
      </w:pPr>
      <w:r>
        <w:separator/>
      </w:r>
    </w:p>
  </w:endnote>
  <w:endnote w:type="continuationSeparator" w:id="0">
    <w:p w:rsidR="004035C3" w:rsidRDefault="004035C3" w:rsidP="00E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525840"/>
      <w:docPartObj>
        <w:docPartGallery w:val="Page Numbers (Bottom of Page)"/>
        <w:docPartUnique/>
      </w:docPartObj>
    </w:sdtPr>
    <w:sdtEndPr/>
    <w:sdtContent>
      <w:p w:rsidR="00433B00" w:rsidRDefault="00433B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63">
          <w:rPr>
            <w:noProof/>
          </w:rPr>
          <w:t>8</w:t>
        </w:r>
        <w:r>
          <w:fldChar w:fldCharType="end"/>
        </w:r>
      </w:p>
    </w:sdtContent>
  </w:sdt>
  <w:p w:rsidR="00E87B50" w:rsidRPr="00433B00" w:rsidRDefault="00E87B50" w:rsidP="00433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C3" w:rsidRDefault="004035C3" w:rsidP="00E87B50">
      <w:pPr>
        <w:spacing w:after="0" w:line="240" w:lineRule="auto"/>
      </w:pPr>
      <w:r>
        <w:separator/>
      </w:r>
    </w:p>
  </w:footnote>
  <w:footnote w:type="continuationSeparator" w:id="0">
    <w:p w:rsidR="004035C3" w:rsidRDefault="004035C3" w:rsidP="00E8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DF" w:rsidRPr="000E5463" w:rsidRDefault="001E3FDF" w:rsidP="001E3FDF">
    <w:pPr>
      <w:pStyle w:val="a6"/>
      <w:ind w:left="0" w:firstLine="0"/>
      <w:jc w:val="center"/>
      <w:rPr>
        <w:rFonts w:ascii="Constantia" w:hAnsi="Constantia"/>
        <w:b/>
      </w:rPr>
    </w:pPr>
    <w:r w:rsidRPr="000E5463">
      <w:rPr>
        <w:rFonts w:ascii="Constantia" w:hAnsi="Constantia"/>
        <w:b/>
      </w:rPr>
      <w:t>ООО «УПЦ «Технология»</w:t>
    </w:r>
  </w:p>
  <w:p w:rsidR="00E87B50" w:rsidRDefault="00E87B50" w:rsidP="00E87B50">
    <w:pPr>
      <w:pStyle w:val="a6"/>
      <w:ind w:left="0" w:firstLine="0"/>
      <w:jc w:val="center"/>
      <w:rPr>
        <w:rFonts w:ascii="Constantia" w:hAnsi="Constantia"/>
      </w:rPr>
    </w:pPr>
    <w:bookmarkStart w:id="4" w:name="_Hlk536279095"/>
    <w:r w:rsidRPr="00341993">
      <w:rPr>
        <w:rFonts w:ascii="Constantia" w:hAnsi="Constantia"/>
      </w:rPr>
      <w:t xml:space="preserve">Положение </w:t>
    </w:r>
    <w:r w:rsidR="00EE0CF2">
      <w:rPr>
        <w:rFonts w:ascii="Constantia" w:hAnsi="Constantia"/>
      </w:rPr>
      <w:t>«О</w:t>
    </w:r>
    <w:r w:rsidRPr="00341993">
      <w:rPr>
        <w:rFonts w:ascii="Constantia" w:hAnsi="Constantia"/>
      </w:rPr>
      <w:t xml:space="preserve"> </w:t>
    </w:r>
    <w:r w:rsidR="00346BF4">
      <w:rPr>
        <w:rFonts w:ascii="Constantia" w:hAnsi="Constantia"/>
      </w:rPr>
      <w:t>порядке обработки и защите персональных данных</w:t>
    </w:r>
    <w:r w:rsidR="00EE0CF2">
      <w:rPr>
        <w:rFonts w:ascii="Constantia" w:hAnsi="Constantia"/>
      </w:rPr>
      <w:t>»</w:t>
    </w:r>
    <w:bookmarkEnd w:id="4"/>
  </w:p>
  <w:p w:rsidR="00E87B50" w:rsidRDefault="004035C3" w:rsidP="00E87B50">
    <w:pPr>
      <w:pStyle w:val="a6"/>
      <w:ind w:left="0" w:firstLine="0"/>
      <w:jc w:val="center"/>
    </w:pPr>
    <w:r>
      <w:pict>
        <v:rect id="_x0000_i1025" style="width:0;height:1.5pt" o:hralign="center" o:hrstd="t" o:hr="t" fillcolor="#a0a0a0" stroked="f"/>
      </w:pict>
    </w:r>
  </w:p>
  <w:p w:rsidR="00E87B50" w:rsidRDefault="00E87B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403"/>
    <w:multiLevelType w:val="hybridMultilevel"/>
    <w:tmpl w:val="D4509242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880"/>
    <w:multiLevelType w:val="multilevel"/>
    <w:tmpl w:val="A97C7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2" w15:restartNumberingAfterBreak="0">
    <w:nsid w:val="0E976675"/>
    <w:multiLevelType w:val="multilevel"/>
    <w:tmpl w:val="A96C26EC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color w:val="00000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3" w15:restartNumberingAfterBreak="0">
    <w:nsid w:val="17584352"/>
    <w:multiLevelType w:val="hybridMultilevel"/>
    <w:tmpl w:val="A204E0C0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C18"/>
    <w:multiLevelType w:val="multilevel"/>
    <w:tmpl w:val="4C40BBB6"/>
    <w:lvl w:ilvl="0">
      <w:start w:val="3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9787C"/>
    <w:multiLevelType w:val="hybridMultilevel"/>
    <w:tmpl w:val="1076D056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1FA95809"/>
    <w:multiLevelType w:val="hybridMultilevel"/>
    <w:tmpl w:val="28CEBF98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D05"/>
    <w:multiLevelType w:val="hybridMultilevel"/>
    <w:tmpl w:val="A1525960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1745"/>
    <w:multiLevelType w:val="hybridMultilevel"/>
    <w:tmpl w:val="4CFA7620"/>
    <w:lvl w:ilvl="0" w:tplc="3EBC374A">
      <w:start w:val="1"/>
      <w:numFmt w:val="bullet"/>
      <w:lvlText w:val="­"/>
      <w:lvlJc w:val="left"/>
      <w:pPr>
        <w:ind w:left="10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 w15:restartNumberingAfterBreak="0">
    <w:nsid w:val="27EB2770"/>
    <w:multiLevelType w:val="hybridMultilevel"/>
    <w:tmpl w:val="3612AD4C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559"/>
    <w:multiLevelType w:val="hybridMultilevel"/>
    <w:tmpl w:val="C8C4BBB6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6682"/>
    <w:multiLevelType w:val="hybridMultilevel"/>
    <w:tmpl w:val="9FB8E246"/>
    <w:lvl w:ilvl="0" w:tplc="CDDC1C8E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64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FF3BDD"/>
    <w:multiLevelType w:val="hybridMultilevel"/>
    <w:tmpl w:val="A13E336E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B33C5"/>
    <w:multiLevelType w:val="hybridMultilevel"/>
    <w:tmpl w:val="87FA1AAC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B8F"/>
    <w:multiLevelType w:val="hybridMultilevel"/>
    <w:tmpl w:val="C648546E"/>
    <w:lvl w:ilvl="0" w:tplc="CDDC1C8E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31565"/>
    <w:multiLevelType w:val="hybridMultilevel"/>
    <w:tmpl w:val="A4D4EB48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01390"/>
    <w:multiLevelType w:val="multilevel"/>
    <w:tmpl w:val="47E6D9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4A770580"/>
    <w:multiLevelType w:val="hybridMultilevel"/>
    <w:tmpl w:val="5D3AD36C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35A9"/>
    <w:multiLevelType w:val="hybridMultilevel"/>
    <w:tmpl w:val="82C653B4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F5470"/>
    <w:multiLevelType w:val="hybridMultilevel"/>
    <w:tmpl w:val="0F4631B6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EBC37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2DE0"/>
    <w:multiLevelType w:val="multilevel"/>
    <w:tmpl w:val="A96C26EC"/>
    <w:numStyleLink w:val="1"/>
  </w:abstractNum>
  <w:abstractNum w:abstractNumId="23" w15:restartNumberingAfterBreak="0">
    <w:nsid w:val="58307539"/>
    <w:multiLevelType w:val="hybridMultilevel"/>
    <w:tmpl w:val="D3AE5620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EBC37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644B"/>
    <w:multiLevelType w:val="hybridMultilevel"/>
    <w:tmpl w:val="AC12A618"/>
    <w:lvl w:ilvl="0" w:tplc="CDDC1C8E">
      <w:start w:val="1"/>
      <w:numFmt w:val="bullet"/>
      <w:lvlText w:val="―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5" w15:restartNumberingAfterBreak="0">
    <w:nsid w:val="5E330E57"/>
    <w:multiLevelType w:val="hybridMultilevel"/>
    <w:tmpl w:val="9A0C2FF0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F3229"/>
    <w:multiLevelType w:val="hybridMultilevel"/>
    <w:tmpl w:val="3D16C214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0490AFD"/>
    <w:multiLevelType w:val="multilevel"/>
    <w:tmpl w:val="A96C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28" w15:restartNumberingAfterBreak="0">
    <w:nsid w:val="6DCA26DC"/>
    <w:multiLevelType w:val="hybridMultilevel"/>
    <w:tmpl w:val="F8F683BE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C12A9"/>
    <w:multiLevelType w:val="multilevel"/>
    <w:tmpl w:val="2D3A8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bullet"/>
      <w:lvlText w:val="―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30" w15:restartNumberingAfterBreak="0">
    <w:nsid w:val="6FB1204A"/>
    <w:multiLevelType w:val="hybridMultilevel"/>
    <w:tmpl w:val="B9B6EAE2"/>
    <w:lvl w:ilvl="0" w:tplc="5DC23C4A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4649A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1D28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8B4F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416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07B56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C7134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EB444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4B05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5C32"/>
    <w:multiLevelType w:val="multilevel"/>
    <w:tmpl w:val="7B481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bullet"/>
      <w:lvlText w:val="―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32" w15:restartNumberingAfterBreak="0">
    <w:nsid w:val="7BB76C8F"/>
    <w:multiLevelType w:val="hybridMultilevel"/>
    <w:tmpl w:val="EA3A329A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3" w15:restartNumberingAfterBreak="0">
    <w:nsid w:val="7FFC2A68"/>
    <w:multiLevelType w:val="multilevel"/>
    <w:tmpl w:val="7B481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bullet"/>
      <w:lvlText w:val="―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32"/>
  </w:num>
  <w:num w:numId="7">
    <w:abstractNumId w:val="9"/>
  </w:num>
  <w:num w:numId="8">
    <w:abstractNumId w:val="30"/>
  </w:num>
  <w:num w:numId="9">
    <w:abstractNumId w:val="26"/>
  </w:num>
  <w:num w:numId="10">
    <w:abstractNumId w:val="18"/>
  </w:num>
  <w:num w:numId="11">
    <w:abstractNumId w:val="24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27"/>
  </w:num>
  <w:num w:numId="17">
    <w:abstractNumId w:val="6"/>
  </w:num>
  <w:num w:numId="18">
    <w:abstractNumId w:val="2"/>
  </w:num>
  <w:num w:numId="1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color w:val="00000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  <w:rPr>
          <w:rFonts w:ascii="Times New Roman" w:hAnsi="Times New Roman" w:hint="default"/>
          <w:color w:val="000000"/>
          <w:sz w:val="22"/>
          <w:szCs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2160"/>
          </w:tabs>
          <w:ind w:left="1728" w:hanging="648"/>
        </w:pPr>
        <w:rPr>
          <w:rFonts w:ascii="Symbol" w:hAnsi="Symbol" w:hint="default"/>
          <w:color w:val="000000"/>
          <w:sz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color w:val="00000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color w:val="000000"/>
          <w:sz w:val="28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  <w:color w:val="000000"/>
          <w:sz w:val="28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  <w:color w:val="000000"/>
          <w:sz w:val="28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  <w:color w:val="000000"/>
          <w:sz w:val="28"/>
        </w:rPr>
      </w:lvl>
    </w:lvlOverride>
  </w:num>
  <w:num w:numId="20">
    <w:abstractNumId w:val="1"/>
  </w:num>
  <w:num w:numId="21">
    <w:abstractNumId w:val="29"/>
  </w:num>
  <w:num w:numId="22">
    <w:abstractNumId w:val="31"/>
  </w:num>
  <w:num w:numId="23">
    <w:abstractNumId w:val="33"/>
  </w:num>
  <w:num w:numId="24">
    <w:abstractNumId w:val="17"/>
  </w:num>
  <w:num w:numId="25">
    <w:abstractNumId w:val="5"/>
  </w:num>
  <w:num w:numId="26">
    <w:abstractNumId w:val="15"/>
  </w:num>
  <w:num w:numId="27">
    <w:abstractNumId w:val="19"/>
  </w:num>
  <w:num w:numId="28">
    <w:abstractNumId w:val="8"/>
  </w:num>
  <w:num w:numId="29">
    <w:abstractNumId w:val="10"/>
  </w:num>
  <w:num w:numId="30">
    <w:abstractNumId w:val="14"/>
  </w:num>
  <w:num w:numId="31">
    <w:abstractNumId w:val="3"/>
  </w:num>
  <w:num w:numId="32">
    <w:abstractNumId w:val="25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A"/>
    <w:rsid w:val="00034425"/>
    <w:rsid w:val="00085A7F"/>
    <w:rsid w:val="000B74C7"/>
    <w:rsid w:val="000C6FAA"/>
    <w:rsid w:val="000E5463"/>
    <w:rsid w:val="00196F7A"/>
    <w:rsid w:val="001E3FDF"/>
    <w:rsid w:val="002101E3"/>
    <w:rsid w:val="00272CA8"/>
    <w:rsid w:val="00280F5C"/>
    <w:rsid w:val="002E4723"/>
    <w:rsid w:val="00341993"/>
    <w:rsid w:val="00346BF4"/>
    <w:rsid w:val="003E32BD"/>
    <w:rsid w:val="004035C3"/>
    <w:rsid w:val="004108D8"/>
    <w:rsid w:val="00433B00"/>
    <w:rsid w:val="00596E8A"/>
    <w:rsid w:val="005C00B4"/>
    <w:rsid w:val="006B0C8B"/>
    <w:rsid w:val="00713BF5"/>
    <w:rsid w:val="007764EB"/>
    <w:rsid w:val="008D55ED"/>
    <w:rsid w:val="009F51F8"/>
    <w:rsid w:val="00A05284"/>
    <w:rsid w:val="00A25349"/>
    <w:rsid w:val="00A5328A"/>
    <w:rsid w:val="00A956CC"/>
    <w:rsid w:val="00BA5819"/>
    <w:rsid w:val="00BF0393"/>
    <w:rsid w:val="00C17A7F"/>
    <w:rsid w:val="00C638B3"/>
    <w:rsid w:val="00CC590D"/>
    <w:rsid w:val="00E83E1B"/>
    <w:rsid w:val="00E87B50"/>
    <w:rsid w:val="00EE0CF2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69" w:lineRule="auto"/>
      <w:ind w:left="3059" w:hanging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7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B50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8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B50"/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9F5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rmal (Web)"/>
    <w:basedOn w:val="a"/>
    <w:rsid w:val="00A05284"/>
    <w:pPr>
      <w:spacing w:after="140" w:line="240" w:lineRule="auto"/>
      <w:ind w:left="0" w:firstLine="196"/>
    </w:pPr>
    <w:rPr>
      <w:color w:val="auto"/>
      <w:sz w:val="24"/>
      <w:szCs w:val="24"/>
    </w:rPr>
  </w:style>
  <w:style w:type="character" w:styleId="a9">
    <w:name w:val="Strong"/>
    <w:basedOn w:val="a0"/>
    <w:qFormat/>
    <w:rsid w:val="00A05284"/>
    <w:rPr>
      <w:b/>
      <w:bCs/>
    </w:rPr>
  </w:style>
  <w:style w:type="character" w:customStyle="1" w:styleId="FontStyle15">
    <w:name w:val="Font Style15"/>
    <w:basedOn w:val="a0"/>
    <w:rsid w:val="00A0528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1">
    <w:name w:val="Style21"/>
    <w:basedOn w:val="a"/>
    <w:rsid w:val="00A05284"/>
    <w:pPr>
      <w:widowControl w:val="0"/>
      <w:suppressAutoHyphens/>
      <w:autoSpaceDE w:val="0"/>
      <w:spacing w:after="0" w:line="323" w:lineRule="exact"/>
      <w:ind w:left="0" w:firstLine="595"/>
    </w:pPr>
    <w:rPr>
      <w:rFonts w:ascii="Tahoma" w:hAnsi="Tahoma"/>
      <w:color w:val="auto"/>
      <w:sz w:val="24"/>
      <w:szCs w:val="24"/>
      <w:lang w:eastAsia="ar-SA"/>
    </w:rPr>
  </w:style>
  <w:style w:type="character" w:customStyle="1" w:styleId="FontStyle43">
    <w:name w:val="Font Style43"/>
    <w:basedOn w:val="a0"/>
    <w:rsid w:val="00A0528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05284"/>
    <w:pPr>
      <w:widowControl w:val="0"/>
      <w:suppressAutoHyphens/>
      <w:autoSpaceDE w:val="0"/>
      <w:spacing w:after="0" w:line="322" w:lineRule="exact"/>
      <w:ind w:left="0" w:firstLine="0"/>
      <w:jc w:val="center"/>
    </w:pPr>
    <w:rPr>
      <w:rFonts w:ascii="Tahoma" w:hAnsi="Tahoma"/>
      <w:color w:val="auto"/>
      <w:sz w:val="24"/>
      <w:szCs w:val="24"/>
      <w:lang w:eastAsia="ar-SA"/>
    </w:rPr>
  </w:style>
  <w:style w:type="character" w:customStyle="1" w:styleId="FontStyle24">
    <w:name w:val="Font Style24"/>
    <w:basedOn w:val="a0"/>
    <w:rsid w:val="00A05284"/>
    <w:rPr>
      <w:rFonts w:ascii="Times New Roman" w:hAnsi="Times New Roman" w:cs="Times New Roman" w:hint="default"/>
      <w:sz w:val="28"/>
      <w:szCs w:val="28"/>
    </w:rPr>
  </w:style>
  <w:style w:type="numbering" w:customStyle="1" w:styleId="1">
    <w:name w:val="Стиль1"/>
    <w:uiPriority w:val="99"/>
    <w:rsid w:val="002E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F57A-2885-451A-9902-64CB2B89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Распорядок</vt:lpstr>
    </vt:vector>
  </TitlesOfParts>
  <Company/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Распорядок</dc:title>
  <dc:subject/>
  <dc:creator>Oleg</dc:creator>
  <cp:keywords/>
  <cp:lastModifiedBy>Лариса</cp:lastModifiedBy>
  <cp:revision>8</cp:revision>
  <dcterms:created xsi:type="dcterms:W3CDTF">2019-01-30T10:18:00Z</dcterms:created>
  <dcterms:modified xsi:type="dcterms:W3CDTF">2019-03-18T09:23:00Z</dcterms:modified>
</cp:coreProperties>
</file>